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A7FC6" w14:textId="77777777" w:rsidR="00A943EE" w:rsidRPr="0000455A" w:rsidRDefault="00C06329" w:rsidP="00F40C97">
      <w:pPr>
        <w:tabs>
          <w:tab w:val="left" w:pos="2304"/>
        </w:tabs>
        <w:spacing w:line="360" w:lineRule="auto"/>
        <w:rPr>
          <w:rFonts w:ascii="Times New Roman" w:eastAsiaTheme="majorEastAsia" w:hAnsi="Times New Roman" w:cstheme="majorBidi"/>
          <w:b/>
          <w:bCs/>
          <w:sz w:val="24"/>
          <w:szCs w:val="24"/>
        </w:rPr>
      </w:pPr>
      <w:bookmarkStart w:id="0" w:name="_GoBack"/>
      <w:bookmarkEnd w:id="0"/>
      <w:r>
        <w:rPr>
          <w:rFonts w:ascii="Times New Roman" w:eastAsiaTheme="majorEastAsia" w:hAnsi="Times New Roman" w:cstheme="majorBidi"/>
          <w:b/>
          <w:bCs/>
          <w:sz w:val="24"/>
          <w:szCs w:val="24"/>
        </w:rPr>
        <w:t xml:space="preserve"> </w:t>
      </w:r>
      <w:r w:rsidR="00397424">
        <w:rPr>
          <w:rFonts w:ascii="Times New Roman" w:eastAsiaTheme="majorEastAsia" w:hAnsi="Times New Roman" w:cstheme="majorBidi"/>
          <w:b/>
          <w:bCs/>
          <w:sz w:val="24"/>
          <w:szCs w:val="24"/>
        </w:rPr>
        <w:t xml:space="preserve"> </w:t>
      </w:r>
      <w:r w:rsidR="00F40C97">
        <w:rPr>
          <w:rFonts w:ascii="Times New Roman" w:eastAsiaTheme="majorEastAsia" w:hAnsi="Times New Roman" w:cstheme="majorBidi"/>
          <w:b/>
          <w:bCs/>
          <w:sz w:val="24"/>
          <w:szCs w:val="24"/>
        </w:rPr>
        <w:tab/>
      </w:r>
    </w:p>
    <w:p w14:paraId="3B34A09A" w14:textId="77777777" w:rsidR="00C760A9" w:rsidRDefault="00C760A9" w:rsidP="002C51CF">
      <w:pPr>
        <w:spacing w:after="0" w:line="360" w:lineRule="auto"/>
        <w:ind w:right="-2"/>
        <w:jc w:val="center"/>
        <w:rPr>
          <w:rFonts w:ascii="Times New Roman" w:hAnsi="Times New Roman" w:cs="Times New Roman"/>
          <w:b/>
          <w:sz w:val="28"/>
          <w:szCs w:val="28"/>
          <w:highlight w:val="yellow"/>
          <w:lang w:val="en-US"/>
        </w:rPr>
      </w:pPr>
    </w:p>
    <w:p w14:paraId="295AAA7F" w14:textId="77777777" w:rsidR="00AB70C8" w:rsidRPr="00AB70C8" w:rsidRDefault="00AB70C8" w:rsidP="00AB70C8">
      <w:pPr>
        <w:widowControl w:val="0"/>
        <w:spacing w:after="0"/>
        <w:jc w:val="center"/>
        <w:rPr>
          <w:rFonts w:ascii="Times New Roman" w:eastAsia="Calibri" w:hAnsi="Times New Roman" w:cs="Times New Roman"/>
          <w:b/>
          <w:sz w:val="32"/>
          <w:szCs w:val="32"/>
        </w:rPr>
      </w:pPr>
      <w:r w:rsidRPr="00AB70C8">
        <w:rPr>
          <w:rFonts w:ascii="Times New Roman" w:eastAsia="Calibri" w:hAnsi="Times New Roman" w:cs="Times New Roman"/>
          <w:b/>
          <w:sz w:val="32"/>
          <w:szCs w:val="32"/>
        </w:rPr>
        <w:t>УСЛОВИЯ ЗА КАНДИДАТСТВАНЕ</w:t>
      </w:r>
    </w:p>
    <w:p w14:paraId="164B9119" w14:textId="77777777" w:rsidR="00AB70C8" w:rsidRPr="00AB70C8" w:rsidRDefault="00AB70C8" w:rsidP="00AB70C8">
      <w:pPr>
        <w:widowControl w:val="0"/>
        <w:spacing w:after="0"/>
        <w:jc w:val="center"/>
        <w:rPr>
          <w:rFonts w:ascii="Times New Roman" w:eastAsia="Calibri" w:hAnsi="Times New Roman" w:cs="Times New Roman"/>
          <w:b/>
          <w:sz w:val="32"/>
          <w:szCs w:val="32"/>
        </w:rPr>
      </w:pPr>
      <w:r w:rsidRPr="00AB70C8">
        <w:rPr>
          <w:rFonts w:ascii="Times New Roman" w:eastAsia="Calibri" w:hAnsi="Times New Roman" w:cs="Times New Roman"/>
          <w:b/>
          <w:sz w:val="32"/>
          <w:szCs w:val="32"/>
        </w:rPr>
        <w:t>с проектни предложения за предоставяне на безвъзмездна финансова помощ по Програма за развитие на селските райони 2014 – 2020,</w:t>
      </w:r>
    </w:p>
    <w:p w14:paraId="6C0A2014" w14:textId="77777777" w:rsidR="00AB70C8" w:rsidRPr="00AB70C8" w:rsidRDefault="00AB70C8" w:rsidP="00AB70C8">
      <w:pPr>
        <w:widowControl w:val="0"/>
        <w:spacing w:after="0"/>
        <w:jc w:val="center"/>
        <w:rPr>
          <w:rFonts w:ascii="Times New Roman" w:eastAsia="Calibri" w:hAnsi="Times New Roman" w:cs="Times New Roman"/>
          <w:b/>
          <w:sz w:val="32"/>
          <w:szCs w:val="32"/>
        </w:rPr>
      </w:pPr>
      <w:r w:rsidRPr="00AB70C8">
        <w:rPr>
          <w:rFonts w:ascii="Times New Roman" w:eastAsia="Calibri" w:hAnsi="Times New Roman" w:cs="Times New Roman"/>
          <w:b/>
          <w:sz w:val="32"/>
          <w:szCs w:val="32"/>
        </w:rPr>
        <w:t xml:space="preserve"> чрез подхода ВОДЕНО ОТ ОБЩНОСТИТЕ МЕСТНО РАЗВИТИЕ</w:t>
      </w:r>
    </w:p>
    <w:p w14:paraId="2D9B2C62" w14:textId="77777777" w:rsidR="00AE0961" w:rsidRPr="008B049A" w:rsidRDefault="00AE0961" w:rsidP="00BB1E2D">
      <w:pPr>
        <w:spacing w:line="360" w:lineRule="auto"/>
        <w:jc w:val="center"/>
        <w:rPr>
          <w:rFonts w:ascii="Times New Roman" w:eastAsiaTheme="majorEastAsia" w:hAnsi="Times New Roman" w:cstheme="majorBidi"/>
          <w:b/>
          <w:bCs/>
          <w:sz w:val="24"/>
          <w:szCs w:val="28"/>
          <w:highlight w:val="yellow"/>
          <w:lang w:val="en-US"/>
        </w:rPr>
      </w:pPr>
    </w:p>
    <w:tbl>
      <w:tblPr>
        <w:tblStyle w:val="a9"/>
        <w:tblW w:w="10349" w:type="dxa"/>
        <w:tblInd w:w="-31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10349"/>
      </w:tblGrid>
      <w:tr w:rsidR="005C6391" w:rsidRPr="008B049A" w14:paraId="3DD15224" w14:textId="77777777" w:rsidTr="00E13B81">
        <w:tc>
          <w:tcPr>
            <w:tcW w:w="10349" w:type="dxa"/>
            <w:shd w:val="clear" w:color="auto" w:fill="EAF1DD" w:themeFill="accent3" w:themeFillTint="33"/>
          </w:tcPr>
          <w:p w14:paraId="3F70F5DC" w14:textId="28FDA2AF" w:rsidR="00E13B81" w:rsidRDefault="00E13B81" w:rsidP="00E13B81">
            <w:pPr>
              <w:jc w:val="center"/>
              <w:rPr>
                <w:rFonts w:ascii="Times New Roman" w:eastAsia="Calibri" w:hAnsi="Times New Roman" w:cs="Times New Roman"/>
                <w:b/>
                <w:sz w:val="32"/>
                <w:szCs w:val="32"/>
              </w:rPr>
            </w:pPr>
            <w:r w:rsidRPr="00E13B81">
              <w:rPr>
                <w:rFonts w:ascii="Times New Roman" w:eastAsia="Calibri" w:hAnsi="Times New Roman" w:cs="Times New Roman"/>
                <w:b/>
                <w:sz w:val="32"/>
                <w:szCs w:val="32"/>
              </w:rPr>
              <w:t xml:space="preserve">Процедура за подбор на проектни предложение: </w:t>
            </w:r>
          </w:p>
          <w:p w14:paraId="2556E8EB" w14:textId="77777777" w:rsidR="00AB70C8" w:rsidRPr="00E13B81" w:rsidRDefault="00AB70C8" w:rsidP="00E13B81">
            <w:pPr>
              <w:jc w:val="center"/>
              <w:rPr>
                <w:rFonts w:ascii="Times New Roman" w:eastAsia="Calibri" w:hAnsi="Times New Roman" w:cs="Times New Roman"/>
                <w:b/>
                <w:sz w:val="32"/>
                <w:szCs w:val="32"/>
              </w:rPr>
            </w:pPr>
          </w:p>
          <w:p w14:paraId="4E9F518B" w14:textId="7026B6C7" w:rsidR="005548EF" w:rsidRPr="00E13B81" w:rsidRDefault="002C56C6" w:rsidP="00E13B81">
            <w:pPr>
              <w:jc w:val="center"/>
              <w:rPr>
                <w:rStyle w:val="indented"/>
                <w:rFonts w:ascii="Times New Roman" w:hAnsi="Times New Roman" w:cs="Times New Roman"/>
                <w:b/>
                <w:sz w:val="32"/>
                <w:szCs w:val="32"/>
              </w:rPr>
            </w:pPr>
            <w:r w:rsidRPr="00E13B81">
              <w:rPr>
                <w:rFonts w:ascii="Times New Roman" w:hAnsi="Times New Roman" w:cs="Times New Roman"/>
                <w:b/>
                <w:sz w:val="32"/>
                <w:szCs w:val="32"/>
              </w:rPr>
              <w:t>BG06RDNP001-19.</w:t>
            </w:r>
            <w:r w:rsidR="000879E0">
              <w:rPr>
                <w:rFonts w:ascii="Times New Roman" w:hAnsi="Times New Roman" w:cs="Times New Roman"/>
                <w:b/>
                <w:sz w:val="32"/>
                <w:szCs w:val="32"/>
              </w:rPr>
              <w:t>819</w:t>
            </w:r>
            <w:r w:rsidRPr="00E13B81">
              <w:rPr>
                <w:rFonts w:ascii="Times New Roman" w:hAnsi="Times New Roman" w:cs="Times New Roman"/>
                <w:b/>
                <w:sz w:val="32"/>
                <w:szCs w:val="32"/>
              </w:rPr>
              <w:t xml:space="preserve"> </w:t>
            </w:r>
            <w:r w:rsidR="002C51CF" w:rsidRPr="00E13B81">
              <w:rPr>
                <w:rStyle w:val="indented"/>
                <w:rFonts w:ascii="Times New Roman" w:hAnsi="Times New Roman" w:cs="Times New Roman"/>
                <w:b/>
                <w:sz w:val="32"/>
                <w:szCs w:val="32"/>
              </w:rPr>
              <w:t>"</w:t>
            </w:r>
            <w:r w:rsidR="005548EF" w:rsidRPr="00E13B81">
              <w:rPr>
                <w:rStyle w:val="indented"/>
                <w:rFonts w:ascii="Times New Roman" w:hAnsi="Times New Roman" w:cs="Times New Roman"/>
                <w:b/>
                <w:sz w:val="32"/>
                <w:szCs w:val="32"/>
              </w:rPr>
              <w:t>Сдружение „МИГ Брезово, Братя Даскалови“</w:t>
            </w:r>
          </w:p>
          <w:p w14:paraId="51081318" w14:textId="231B6025" w:rsidR="005C6391" w:rsidRPr="005548EF" w:rsidRDefault="005548EF" w:rsidP="00E13B81">
            <w:pPr>
              <w:jc w:val="center"/>
              <w:rPr>
                <w:rFonts w:ascii="Times New Roman" w:hAnsi="Times New Roman" w:cs="Times New Roman"/>
                <w:b/>
                <w:sz w:val="24"/>
                <w:szCs w:val="24"/>
                <w:highlight w:val="yellow"/>
              </w:rPr>
            </w:pPr>
            <w:r w:rsidRPr="00E13B81">
              <w:rPr>
                <w:rFonts w:ascii="Times New Roman" w:hAnsi="Times New Roman" w:cs="Times New Roman"/>
                <w:b/>
                <w:sz w:val="32"/>
                <w:szCs w:val="32"/>
              </w:rPr>
              <w:t>Мярка 21 „Съхраняване и развитие на местните идентичности и валоризиране на местното културно наследство на територията на МИГ Брезово, Братя Даскалови“</w:t>
            </w:r>
            <w:r w:rsidRPr="00D5230F">
              <w:rPr>
                <w:rFonts w:ascii="Times New Roman" w:hAnsi="Times New Roman" w:cs="Times New Roman"/>
                <w:b/>
                <w:sz w:val="24"/>
                <w:szCs w:val="24"/>
              </w:rPr>
              <w:t xml:space="preserve"> </w:t>
            </w:r>
          </w:p>
        </w:tc>
      </w:tr>
    </w:tbl>
    <w:p w14:paraId="2249016D" w14:textId="77777777" w:rsidR="00BB1E2D" w:rsidRPr="008B049A" w:rsidRDefault="00BB1E2D" w:rsidP="00BB1E2D">
      <w:pPr>
        <w:spacing w:line="360" w:lineRule="auto"/>
        <w:jc w:val="center"/>
        <w:rPr>
          <w:rFonts w:ascii="Times New Roman" w:eastAsiaTheme="majorEastAsia" w:hAnsi="Times New Roman" w:cstheme="majorBidi"/>
          <w:b/>
          <w:bCs/>
          <w:sz w:val="24"/>
          <w:szCs w:val="28"/>
          <w:highlight w:val="yellow"/>
        </w:rPr>
      </w:pPr>
    </w:p>
    <w:p w14:paraId="65C87DF9" w14:textId="77777777" w:rsidR="00D5230F" w:rsidRPr="008B049A" w:rsidRDefault="00D5230F" w:rsidP="002C51CF">
      <w:pPr>
        <w:tabs>
          <w:tab w:val="left" w:pos="556"/>
        </w:tabs>
        <w:spacing w:line="360" w:lineRule="auto"/>
        <w:rPr>
          <w:rFonts w:ascii="Times New Roman" w:eastAsiaTheme="majorEastAsia" w:hAnsi="Times New Roman" w:cstheme="majorBidi"/>
          <w:b/>
          <w:bCs/>
          <w:sz w:val="24"/>
          <w:szCs w:val="24"/>
          <w:highlight w:val="yellow"/>
        </w:rPr>
      </w:pPr>
    </w:p>
    <w:p w14:paraId="049702A8" w14:textId="07D8ED10" w:rsidR="00C760A9" w:rsidRDefault="00C760A9" w:rsidP="00C760A9">
      <w:pPr>
        <w:pStyle w:val="a3"/>
        <w:tabs>
          <w:tab w:val="clear" w:pos="9072"/>
          <w:tab w:val="right" w:pos="9781"/>
        </w:tabs>
        <w:spacing w:line="360" w:lineRule="auto"/>
        <w:ind w:right="-709"/>
        <w:rPr>
          <w:rFonts w:ascii="Times New Roman" w:eastAsiaTheme="majorEastAsia" w:hAnsi="Times New Roman" w:cstheme="majorBidi"/>
          <w:b/>
          <w:bCs/>
          <w:sz w:val="24"/>
          <w:szCs w:val="24"/>
        </w:rPr>
      </w:pPr>
    </w:p>
    <w:p w14:paraId="280B3E6E" w14:textId="5266BD9A"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rPr>
      </w:pPr>
    </w:p>
    <w:p w14:paraId="4A84AD43" w14:textId="77777777"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304DA7EC" w14:textId="77777777" w:rsidR="00103AB6" w:rsidRDefault="00103AB6"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2E2FC7C0" w14:textId="77777777" w:rsidR="00771F4A" w:rsidRDefault="00771F4A"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7A0EE15F" w14:textId="5CEBBA6D" w:rsidR="00771F4A" w:rsidRDefault="00771F4A"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5A5BCF86" w14:textId="0F351F0D"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03F4E143" w14:textId="647268E8"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142F7482" w14:textId="7B956C1A"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2E610939" w14:textId="5BAB9936"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61218DB9" w14:textId="5F46DBA1"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3C649F22" w14:textId="7B39A78D"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0F7B51FB" w14:textId="77777777" w:rsidR="00AB70C8" w:rsidRPr="00AB70C8" w:rsidRDefault="00AB70C8" w:rsidP="00AB70C8">
      <w:pPr>
        <w:keepNext/>
        <w:keepLines/>
        <w:spacing w:before="480" w:after="0"/>
        <w:outlineLvl w:val="0"/>
        <w:rPr>
          <w:rFonts w:ascii="Times New Roman" w:eastAsia="Times New Roman" w:hAnsi="Times New Roman" w:cs="Times New Roman"/>
          <w:b/>
          <w:bCs/>
          <w:sz w:val="24"/>
          <w:szCs w:val="24"/>
        </w:rPr>
      </w:pPr>
      <w:bookmarkStart w:id="1" w:name="_Toc522219212"/>
      <w:bookmarkStart w:id="2" w:name="_Toc115882641"/>
      <w:r w:rsidRPr="00AB70C8">
        <w:rPr>
          <w:rFonts w:ascii="Times New Roman" w:eastAsia="Times New Roman" w:hAnsi="Times New Roman" w:cs="Times New Roman"/>
          <w:b/>
          <w:bCs/>
          <w:sz w:val="24"/>
          <w:szCs w:val="24"/>
        </w:rPr>
        <w:lastRenderedPageBreak/>
        <w:t>СПИСЪК НА СЪКРАЩЕНИЯТА:</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2"/>
      </w:tblGrid>
      <w:tr w:rsidR="00AB70C8" w:rsidRPr="00AB70C8" w14:paraId="20DEA1F2" w14:textId="77777777" w:rsidTr="0043113F">
        <w:tc>
          <w:tcPr>
            <w:tcW w:w="2376" w:type="dxa"/>
            <w:shd w:val="clear" w:color="auto" w:fill="auto"/>
          </w:tcPr>
          <w:p w14:paraId="0904C442"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sz w:val="24"/>
                <w:szCs w:val="24"/>
              </w:rPr>
              <w:t>БФП</w:t>
            </w:r>
          </w:p>
        </w:tc>
        <w:tc>
          <w:tcPr>
            <w:tcW w:w="7182" w:type="dxa"/>
            <w:shd w:val="clear" w:color="auto" w:fill="auto"/>
          </w:tcPr>
          <w:p w14:paraId="16E9C2B0"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Безвъзмездна финансова помощ</w:t>
            </w:r>
          </w:p>
        </w:tc>
      </w:tr>
      <w:tr w:rsidR="00AB70C8" w:rsidRPr="00AB70C8" w14:paraId="670CA63A" w14:textId="77777777" w:rsidTr="0043113F">
        <w:tc>
          <w:tcPr>
            <w:tcW w:w="2376" w:type="dxa"/>
            <w:shd w:val="clear" w:color="auto" w:fill="auto"/>
          </w:tcPr>
          <w:p w14:paraId="17F789BF"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sz w:val="24"/>
                <w:szCs w:val="24"/>
              </w:rPr>
              <w:t>ВОМР</w:t>
            </w:r>
          </w:p>
        </w:tc>
        <w:tc>
          <w:tcPr>
            <w:tcW w:w="7182" w:type="dxa"/>
            <w:shd w:val="clear" w:color="auto" w:fill="auto"/>
          </w:tcPr>
          <w:p w14:paraId="0E6C2D25"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Водено от общностите местно развитие</w:t>
            </w:r>
          </w:p>
        </w:tc>
      </w:tr>
      <w:tr w:rsidR="00AB70C8" w:rsidRPr="00AB70C8" w14:paraId="60BCA1EB" w14:textId="77777777" w:rsidTr="0043113F">
        <w:tc>
          <w:tcPr>
            <w:tcW w:w="2376" w:type="dxa"/>
            <w:shd w:val="clear" w:color="auto" w:fill="auto"/>
          </w:tcPr>
          <w:p w14:paraId="6B51EB57"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sz w:val="24"/>
                <w:szCs w:val="24"/>
              </w:rPr>
              <w:t>ДДС</w:t>
            </w:r>
          </w:p>
        </w:tc>
        <w:tc>
          <w:tcPr>
            <w:tcW w:w="7182" w:type="dxa"/>
            <w:shd w:val="clear" w:color="auto" w:fill="auto"/>
          </w:tcPr>
          <w:p w14:paraId="40BE5481"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Данък върху добавената стойност</w:t>
            </w:r>
          </w:p>
        </w:tc>
      </w:tr>
      <w:tr w:rsidR="00AB70C8" w:rsidRPr="00AB70C8" w14:paraId="7D0F2BB1" w14:textId="77777777" w:rsidTr="0043113F">
        <w:tc>
          <w:tcPr>
            <w:tcW w:w="2376" w:type="dxa"/>
            <w:shd w:val="clear" w:color="auto" w:fill="auto"/>
          </w:tcPr>
          <w:p w14:paraId="3F9C9208"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sz w:val="24"/>
                <w:szCs w:val="24"/>
              </w:rPr>
              <w:t>ЕС</w:t>
            </w:r>
          </w:p>
        </w:tc>
        <w:tc>
          <w:tcPr>
            <w:tcW w:w="7182" w:type="dxa"/>
            <w:shd w:val="clear" w:color="auto" w:fill="auto"/>
          </w:tcPr>
          <w:p w14:paraId="749B18B1"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shd w:val="clear" w:color="auto" w:fill="FEFEFE"/>
              </w:rPr>
              <w:t>Европейски съюз</w:t>
            </w:r>
          </w:p>
        </w:tc>
      </w:tr>
      <w:tr w:rsidR="00AB70C8" w:rsidRPr="00AB70C8" w14:paraId="04D1791A" w14:textId="77777777" w:rsidTr="0043113F">
        <w:tc>
          <w:tcPr>
            <w:tcW w:w="2376" w:type="dxa"/>
            <w:shd w:val="clear" w:color="auto" w:fill="auto"/>
          </w:tcPr>
          <w:p w14:paraId="4A0C2CFF"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ЕСИФ</w:t>
            </w:r>
          </w:p>
        </w:tc>
        <w:tc>
          <w:tcPr>
            <w:tcW w:w="7182" w:type="dxa"/>
            <w:shd w:val="clear" w:color="auto" w:fill="auto"/>
          </w:tcPr>
          <w:p w14:paraId="50270AAD"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Европейски структурни и инвестиционни фондове</w:t>
            </w:r>
          </w:p>
        </w:tc>
      </w:tr>
      <w:tr w:rsidR="00AB70C8" w:rsidRPr="00AB70C8" w14:paraId="63666371" w14:textId="77777777" w:rsidTr="0043113F">
        <w:tc>
          <w:tcPr>
            <w:tcW w:w="2376" w:type="dxa"/>
            <w:shd w:val="clear" w:color="auto" w:fill="auto"/>
          </w:tcPr>
          <w:p w14:paraId="731F7D49"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ЕЗФРСР</w:t>
            </w:r>
          </w:p>
        </w:tc>
        <w:tc>
          <w:tcPr>
            <w:tcW w:w="7182" w:type="dxa"/>
            <w:shd w:val="clear" w:color="auto" w:fill="auto"/>
          </w:tcPr>
          <w:p w14:paraId="1A16451F"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Европейски земеделски фонд за развитие на селските райони</w:t>
            </w:r>
          </w:p>
        </w:tc>
      </w:tr>
      <w:tr w:rsidR="00AB70C8" w:rsidRPr="00AB70C8" w14:paraId="3785A343" w14:textId="77777777" w:rsidTr="0043113F">
        <w:tc>
          <w:tcPr>
            <w:tcW w:w="2376" w:type="dxa"/>
            <w:shd w:val="clear" w:color="auto" w:fill="auto"/>
          </w:tcPr>
          <w:p w14:paraId="6A01D431"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ЗДДС</w:t>
            </w:r>
          </w:p>
        </w:tc>
        <w:tc>
          <w:tcPr>
            <w:tcW w:w="7182" w:type="dxa"/>
            <w:shd w:val="clear" w:color="auto" w:fill="auto"/>
          </w:tcPr>
          <w:p w14:paraId="63365C73"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данък добавена стойност</w:t>
            </w:r>
          </w:p>
        </w:tc>
      </w:tr>
      <w:tr w:rsidR="00AB70C8" w:rsidRPr="00AB70C8" w14:paraId="3F1EDEBB" w14:textId="77777777" w:rsidTr="0043113F">
        <w:trPr>
          <w:trHeight w:val="305"/>
        </w:trPr>
        <w:tc>
          <w:tcPr>
            <w:tcW w:w="2376" w:type="dxa"/>
            <w:shd w:val="clear" w:color="auto" w:fill="auto"/>
          </w:tcPr>
          <w:p w14:paraId="1CD50201"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ЗЕЕ</w:t>
            </w:r>
          </w:p>
        </w:tc>
        <w:tc>
          <w:tcPr>
            <w:tcW w:w="7182" w:type="dxa"/>
            <w:shd w:val="clear" w:color="auto" w:fill="auto"/>
          </w:tcPr>
          <w:p w14:paraId="32BAB0D6"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енергийната ефективност</w:t>
            </w:r>
          </w:p>
        </w:tc>
      </w:tr>
      <w:tr w:rsidR="00AB70C8" w:rsidRPr="00AB70C8" w14:paraId="2FA81607" w14:textId="77777777" w:rsidTr="0043113F">
        <w:tc>
          <w:tcPr>
            <w:tcW w:w="2376" w:type="dxa"/>
            <w:shd w:val="clear" w:color="auto" w:fill="auto"/>
          </w:tcPr>
          <w:p w14:paraId="1E536F5F"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ЗЕУ</w:t>
            </w:r>
          </w:p>
        </w:tc>
        <w:tc>
          <w:tcPr>
            <w:tcW w:w="7182" w:type="dxa"/>
            <w:shd w:val="clear" w:color="auto" w:fill="auto"/>
          </w:tcPr>
          <w:p w14:paraId="01E45546"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електронното управление</w:t>
            </w:r>
          </w:p>
        </w:tc>
      </w:tr>
      <w:tr w:rsidR="00AB70C8" w:rsidRPr="00AB70C8" w14:paraId="6D828894" w14:textId="77777777" w:rsidTr="0043113F">
        <w:tc>
          <w:tcPr>
            <w:tcW w:w="2376" w:type="dxa"/>
            <w:shd w:val="clear" w:color="auto" w:fill="auto"/>
          </w:tcPr>
          <w:p w14:paraId="5E61DBD7"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ЗКН</w:t>
            </w:r>
          </w:p>
        </w:tc>
        <w:tc>
          <w:tcPr>
            <w:tcW w:w="7182" w:type="dxa"/>
            <w:shd w:val="clear" w:color="auto" w:fill="auto"/>
          </w:tcPr>
          <w:p w14:paraId="6B3BBB04"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културното наследство</w:t>
            </w:r>
          </w:p>
        </w:tc>
      </w:tr>
      <w:tr w:rsidR="00AB70C8" w:rsidRPr="00AB70C8" w14:paraId="50388A54" w14:textId="77777777" w:rsidTr="0043113F">
        <w:tc>
          <w:tcPr>
            <w:tcW w:w="2376" w:type="dxa"/>
            <w:shd w:val="clear" w:color="auto" w:fill="auto"/>
          </w:tcPr>
          <w:p w14:paraId="43BE86FB"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ЗОП</w:t>
            </w:r>
          </w:p>
        </w:tc>
        <w:tc>
          <w:tcPr>
            <w:tcW w:w="7182" w:type="dxa"/>
            <w:shd w:val="clear" w:color="auto" w:fill="auto"/>
          </w:tcPr>
          <w:p w14:paraId="7F4D36B4"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обществените поръчки</w:t>
            </w:r>
          </w:p>
        </w:tc>
      </w:tr>
      <w:tr w:rsidR="00AB70C8" w:rsidRPr="00AB70C8" w14:paraId="44C85176" w14:textId="77777777" w:rsidTr="0043113F">
        <w:tc>
          <w:tcPr>
            <w:tcW w:w="2376" w:type="dxa"/>
            <w:shd w:val="clear" w:color="auto" w:fill="auto"/>
          </w:tcPr>
          <w:p w14:paraId="241FAAEF"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ЗООС</w:t>
            </w:r>
          </w:p>
        </w:tc>
        <w:tc>
          <w:tcPr>
            <w:tcW w:w="7182" w:type="dxa"/>
            <w:shd w:val="clear" w:color="auto" w:fill="auto"/>
          </w:tcPr>
          <w:p w14:paraId="6DED544F" w14:textId="77777777" w:rsidR="00AB70C8" w:rsidRPr="00AB70C8" w:rsidRDefault="00AB70C8" w:rsidP="00AB70C8">
            <w:pPr>
              <w:spacing w:after="0" w:line="240" w:lineRule="auto"/>
              <w:jc w:val="both"/>
              <w:rPr>
                <w:rFonts w:ascii="Times New Roman" w:eastAsia="Times New Roman" w:hAnsi="Times New Roman" w:cs="Times New Roman"/>
                <w:color w:val="000000"/>
                <w:sz w:val="24"/>
                <w:szCs w:val="24"/>
                <w:lang w:eastAsia="bg-BG"/>
              </w:rPr>
            </w:pPr>
            <w:r w:rsidRPr="00AB70C8">
              <w:rPr>
                <w:rFonts w:ascii="Times New Roman" w:eastAsia="Times New Roman" w:hAnsi="Times New Roman" w:cs="Times New Roman"/>
                <w:color w:val="000000"/>
                <w:sz w:val="24"/>
                <w:szCs w:val="24"/>
                <w:lang w:eastAsia="bg-BG"/>
              </w:rPr>
              <w:t>Закон за опазване на околната среда</w:t>
            </w:r>
          </w:p>
        </w:tc>
      </w:tr>
      <w:tr w:rsidR="00AB70C8" w:rsidRPr="00AB70C8" w14:paraId="44376A74" w14:textId="77777777" w:rsidTr="0043113F">
        <w:tc>
          <w:tcPr>
            <w:tcW w:w="2376" w:type="dxa"/>
            <w:shd w:val="clear" w:color="auto" w:fill="auto"/>
          </w:tcPr>
          <w:p w14:paraId="53E9F1F5"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ЗПЗП</w:t>
            </w:r>
          </w:p>
        </w:tc>
        <w:tc>
          <w:tcPr>
            <w:tcW w:w="7182" w:type="dxa"/>
            <w:shd w:val="clear" w:color="auto" w:fill="auto"/>
          </w:tcPr>
          <w:p w14:paraId="50F438E4" w14:textId="77777777" w:rsidR="00AB70C8" w:rsidRPr="00AB70C8" w:rsidRDefault="00AB70C8" w:rsidP="00AB70C8">
            <w:pPr>
              <w:spacing w:after="0" w:line="240" w:lineRule="auto"/>
              <w:jc w:val="both"/>
              <w:rPr>
                <w:rFonts w:ascii="Times New Roman" w:eastAsia="Times New Roman" w:hAnsi="Times New Roman" w:cs="Times New Roman"/>
                <w:color w:val="000000"/>
                <w:sz w:val="24"/>
                <w:szCs w:val="24"/>
                <w:lang w:eastAsia="bg-BG"/>
              </w:rPr>
            </w:pPr>
            <w:r w:rsidRPr="00AB70C8">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AB70C8" w:rsidRPr="00AB70C8" w14:paraId="2F724840" w14:textId="77777777" w:rsidTr="0043113F">
        <w:tc>
          <w:tcPr>
            <w:tcW w:w="2376" w:type="dxa"/>
            <w:shd w:val="clear" w:color="auto" w:fill="auto"/>
          </w:tcPr>
          <w:p w14:paraId="1CFBC600" w14:textId="753E7FF8" w:rsidR="00AB70C8" w:rsidRPr="00AB70C8" w:rsidRDefault="002C02D8" w:rsidP="00AB70C8">
            <w:pPr>
              <w:spacing w:after="0" w:line="240" w:lineRule="auto"/>
              <w:jc w:val="both"/>
              <w:rPr>
                <w:rFonts w:ascii="Times New Roman" w:eastAsia="Calibri" w:hAnsi="Times New Roman" w:cs="Times New Roman"/>
                <w:b/>
                <w:color w:val="000000"/>
                <w:sz w:val="24"/>
                <w:szCs w:val="24"/>
              </w:rPr>
            </w:pPr>
            <w:r w:rsidRPr="002C02D8">
              <w:rPr>
                <w:rFonts w:ascii="Times New Roman" w:eastAsia="Calibri" w:hAnsi="Times New Roman" w:cs="Times New Roman"/>
                <w:b/>
                <w:color w:val="000000"/>
                <w:sz w:val="24"/>
                <w:szCs w:val="24"/>
              </w:rPr>
              <w:t>ЗУСЕФСУ</w:t>
            </w:r>
          </w:p>
        </w:tc>
        <w:tc>
          <w:tcPr>
            <w:tcW w:w="7182" w:type="dxa"/>
            <w:shd w:val="clear" w:color="auto" w:fill="auto"/>
          </w:tcPr>
          <w:p w14:paraId="01E7AA06" w14:textId="7EC5FC90" w:rsidR="00AB70C8" w:rsidRPr="00AB70C8" w:rsidRDefault="002C02D8" w:rsidP="00AB70C8">
            <w:pPr>
              <w:spacing w:after="0" w:line="240" w:lineRule="auto"/>
              <w:jc w:val="both"/>
              <w:rPr>
                <w:rFonts w:ascii="Times New Roman" w:eastAsia="Times New Roman" w:hAnsi="Times New Roman" w:cs="Times New Roman"/>
                <w:color w:val="000000"/>
                <w:sz w:val="24"/>
                <w:szCs w:val="24"/>
                <w:lang w:eastAsia="bg-BG"/>
              </w:rPr>
            </w:pPr>
            <w:r w:rsidRPr="002C02D8">
              <w:rPr>
                <w:rFonts w:ascii="Times New Roman" w:eastAsia="Times New Roman" w:hAnsi="Times New Roman" w:cs="Times New Roman"/>
                <w:color w:val="000000"/>
                <w:sz w:val="24"/>
                <w:szCs w:val="24"/>
                <w:lang w:eastAsia="bg-BG"/>
              </w:rPr>
              <w:t>Закон за управление на средствата от Европейските фондове при споделено управление.</w:t>
            </w:r>
          </w:p>
        </w:tc>
      </w:tr>
      <w:tr w:rsidR="00AB70C8" w:rsidRPr="00AB70C8" w14:paraId="33B999AA" w14:textId="77777777" w:rsidTr="0043113F">
        <w:tc>
          <w:tcPr>
            <w:tcW w:w="2376" w:type="dxa"/>
            <w:shd w:val="clear" w:color="auto" w:fill="auto"/>
          </w:tcPr>
          <w:p w14:paraId="4E4A8F33"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ЗУТ</w:t>
            </w:r>
          </w:p>
        </w:tc>
        <w:tc>
          <w:tcPr>
            <w:tcW w:w="7182" w:type="dxa"/>
            <w:shd w:val="clear" w:color="auto" w:fill="auto"/>
          </w:tcPr>
          <w:p w14:paraId="1D64811B"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устройство на територията</w:t>
            </w:r>
          </w:p>
        </w:tc>
      </w:tr>
      <w:tr w:rsidR="00AB70C8" w:rsidRPr="00AB70C8" w14:paraId="23A25A15" w14:textId="77777777" w:rsidTr="0043113F">
        <w:tc>
          <w:tcPr>
            <w:tcW w:w="2376" w:type="dxa"/>
            <w:shd w:val="clear" w:color="auto" w:fill="auto"/>
          </w:tcPr>
          <w:p w14:paraId="7248D2B7"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ИСУН</w:t>
            </w:r>
          </w:p>
        </w:tc>
        <w:tc>
          <w:tcPr>
            <w:tcW w:w="7182" w:type="dxa"/>
            <w:shd w:val="clear" w:color="auto" w:fill="auto"/>
          </w:tcPr>
          <w:p w14:paraId="6EC8AD04"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AB70C8">
              <w:rPr>
                <w:rFonts w:ascii="Times New Roman" w:eastAsia="Calibri" w:hAnsi="Times New Roman" w:cs="Times New Roman"/>
                <w:sz w:val="24"/>
                <w:szCs w:val="24"/>
              </w:rPr>
              <w:t xml:space="preserve"> </w:t>
            </w:r>
          </w:p>
        </w:tc>
      </w:tr>
      <w:tr w:rsidR="00AB70C8" w:rsidRPr="00AB70C8" w14:paraId="06E46045" w14:textId="77777777" w:rsidTr="0043113F">
        <w:tc>
          <w:tcPr>
            <w:tcW w:w="2376" w:type="dxa"/>
            <w:shd w:val="clear" w:color="auto" w:fill="auto"/>
          </w:tcPr>
          <w:p w14:paraId="26669333"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 xml:space="preserve">КЕП </w:t>
            </w:r>
          </w:p>
        </w:tc>
        <w:tc>
          <w:tcPr>
            <w:tcW w:w="7182" w:type="dxa"/>
            <w:shd w:val="clear" w:color="auto" w:fill="auto"/>
          </w:tcPr>
          <w:p w14:paraId="4829CE83" w14:textId="77777777" w:rsidR="00AB70C8" w:rsidRPr="00AB70C8" w:rsidRDefault="00AB70C8" w:rsidP="00AB70C8">
            <w:pPr>
              <w:spacing w:after="0" w:line="240" w:lineRule="auto"/>
              <w:jc w:val="both"/>
              <w:rPr>
                <w:rFonts w:ascii="Times New Roman" w:eastAsia="Calibri" w:hAnsi="Times New Roman" w:cs="Times New Roman"/>
                <w:sz w:val="24"/>
                <w:szCs w:val="24"/>
                <w:shd w:val="clear" w:color="auto" w:fill="FEFEFE"/>
              </w:rPr>
            </w:pPr>
            <w:r w:rsidRPr="00AB70C8">
              <w:rPr>
                <w:rFonts w:ascii="Times New Roman" w:eastAsia="Times New Roman" w:hAnsi="Times New Roman" w:cs="Times New Roman"/>
                <w:sz w:val="24"/>
                <w:szCs w:val="24"/>
                <w:shd w:val="clear" w:color="auto" w:fill="FEFEFE"/>
                <w:lang w:eastAsia="bg-BG"/>
              </w:rPr>
              <w:t>Квалифициран електронен подпис</w:t>
            </w:r>
          </w:p>
        </w:tc>
      </w:tr>
      <w:tr w:rsidR="00AB70C8" w:rsidRPr="00AB70C8" w14:paraId="2AF0CAE6" w14:textId="77777777" w:rsidTr="0043113F">
        <w:tc>
          <w:tcPr>
            <w:tcW w:w="2376" w:type="dxa"/>
            <w:shd w:val="clear" w:color="auto" w:fill="auto"/>
          </w:tcPr>
          <w:p w14:paraId="024DE108"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КСС</w:t>
            </w:r>
          </w:p>
        </w:tc>
        <w:tc>
          <w:tcPr>
            <w:tcW w:w="7182" w:type="dxa"/>
            <w:shd w:val="clear" w:color="auto" w:fill="auto"/>
          </w:tcPr>
          <w:p w14:paraId="00BE9899"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Количествено-стойностни сметки</w:t>
            </w:r>
          </w:p>
        </w:tc>
      </w:tr>
      <w:tr w:rsidR="00AB70C8" w:rsidRPr="00AB70C8" w14:paraId="384DCA4D" w14:textId="77777777" w:rsidTr="0043113F">
        <w:tc>
          <w:tcPr>
            <w:tcW w:w="2376" w:type="dxa"/>
            <w:shd w:val="clear" w:color="auto" w:fill="auto"/>
          </w:tcPr>
          <w:p w14:paraId="72A4B58F"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МЗХ</w:t>
            </w:r>
          </w:p>
        </w:tc>
        <w:tc>
          <w:tcPr>
            <w:tcW w:w="7182" w:type="dxa"/>
            <w:shd w:val="clear" w:color="auto" w:fill="auto"/>
          </w:tcPr>
          <w:p w14:paraId="33D61E1B"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Министерство на земеделието и храните</w:t>
            </w:r>
          </w:p>
        </w:tc>
      </w:tr>
      <w:tr w:rsidR="00AB70C8" w:rsidRPr="00AB70C8" w14:paraId="1D404232" w14:textId="77777777" w:rsidTr="0043113F">
        <w:tc>
          <w:tcPr>
            <w:tcW w:w="2376" w:type="dxa"/>
            <w:shd w:val="clear" w:color="auto" w:fill="auto"/>
          </w:tcPr>
          <w:p w14:paraId="1B56B34F"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МИГ</w:t>
            </w:r>
          </w:p>
        </w:tc>
        <w:tc>
          <w:tcPr>
            <w:tcW w:w="7182" w:type="dxa"/>
            <w:shd w:val="clear" w:color="auto" w:fill="auto"/>
          </w:tcPr>
          <w:p w14:paraId="68298E2D"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Местна инициативна група</w:t>
            </w:r>
          </w:p>
        </w:tc>
      </w:tr>
      <w:tr w:rsidR="00AB70C8" w:rsidRPr="00AB70C8" w14:paraId="4EAB48AD" w14:textId="77777777" w:rsidTr="0043113F">
        <w:tc>
          <w:tcPr>
            <w:tcW w:w="2376" w:type="dxa"/>
            <w:shd w:val="clear" w:color="auto" w:fill="auto"/>
          </w:tcPr>
          <w:p w14:paraId="45383694"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ОВ</w:t>
            </w:r>
          </w:p>
        </w:tc>
        <w:tc>
          <w:tcPr>
            <w:tcW w:w="7182" w:type="dxa"/>
            <w:shd w:val="clear" w:color="auto" w:fill="auto"/>
          </w:tcPr>
          <w:p w14:paraId="1892B15F"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Официален вестник на ЕС</w:t>
            </w:r>
          </w:p>
        </w:tc>
      </w:tr>
      <w:tr w:rsidR="00AB70C8" w:rsidRPr="00AB70C8" w14:paraId="4A32F42C" w14:textId="77777777" w:rsidTr="0043113F">
        <w:tc>
          <w:tcPr>
            <w:tcW w:w="2376" w:type="dxa"/>
            <w:shd w:val="clear" w:color="auto" w:fill="auto"/>
          </w:tcPr>
          <w:p w14:paraId="1C0FF369"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ПРСР 2014 – 2020 г.</w:t>
            </w:r>
          </w:p>
        </w:tc>
        <w:tc>
          <w:tcPr>
            <w:tcW w:w="7182" w:type="dxa"/>
            <w:shd w:val="clear" w:color="auto" w:fill="auto"/>
          </w:tcPr>
          <w:p w14:paraId="2AF9BF77"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Програма за развитие на селските райони за периода 2014 – 2020 г.</w:t>
            </w:r>
          </w:p>
        </w:tc>
      </w:tr>
      <w:tr w:rsidR="00AB70C8" w:rsidRPr="00AB70C8" w14:paraId="482FA50C" w14:textId="77777777" w:rsidTr="0043113F">
        <w:tc>
          <w:tcPr>
            <w:tcW w:w="2376" w:type="dxa"/>
            <w:shd w:val="clear" w:color="auto" w:fill="auto"/>
          </w:tcPr>
          <w:p w14:paraId="1FCE21D0"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ПМС</w:t>
            </w:r>
          </w:p>
        </w:tc>
        <w:tc>
          <w:tcPr>
            <w:tcW w:w="7182" w:type="dxa"/>
            <w:shd w:val="clear" w:color="auto" w:fill="auto"/>
          </w:tcPr>
          <w:p w14:paraId="41F3FCA2"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Постановление на Министерски съвет</w:t>
            </w:r>
          </w:p>
        </w:tc>
      </w:tr>
      <w:tr w:rsidR="00AB70C8" w:rsidRPr="00AB70C8" w14:paraId="4F80EE60" w14:textId="77777777" w:rsidTr="0043113F">
        <w:tc>
          <w:tcPr>
            <w:tcW w:w="2376" w:type="dxa"/>
            <w:shd w:val="clear" w:color="auto" w:fill="auto"/>
          </w:tcPr>
          <w:p w14:paraId="66DBA129" w14:textId="0C771641" w:rsidR="00AB70C8" w:rsidRPr="00AB70C8" w:rsidRDefault="002C02D8" w:rsidP="00AB70C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ф</w:t>
            </w:r>
            <w:r w:rsidR="00AB70C8" w:rsidRPr="00AB70C8">
              <w:rPr>
                <w:rFonts w:ascii="Times New Roman" w:eastAsia="Calibri" w:hAnsi="Times New Roman" w:cs="Times New Roman"/>
                <w:b/>
                <w:color w:val="000000"/>
                <w:sz w:val="24"/>
                <w:szCs w:val="24"/>
              </w:rPr>
              <w:t>РА</w:t>
            </w:r>
          </w:p>
        </w:tc>
        <w:tc>
          <w:tcPr>
            <w:tcW w:w="7182" w:type="dxa"/>
            <w:shd w:val="clear" w:color="auto" w:fill="auto"/>
          </w:tcPr>
          <w:p w14:paraId="12C2A000"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Разплащателна агенция</w:t>
            </w:r>
          </w:p>
        </w:tc>
      </w:tr>
      <w:tr w:rsidR="00AB70C8" w:rsidRPr="00AB70C8" w14:paraId="2E7B25C7" w14:textId="77777777" w:rsidTr="0043113F">
        <w:tc>
          <w:tcPr>
            <w:tcW w:w="2376" w:type="dxa"/>
            <w:shd w:val="clear" w:color="auto" w:fill="auto"/>
          </w:tcPr>
          <w:p w14:paraId="2045B291"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РУО</w:t>
            </w:r>
          </w:p>
        </w:tc>
        <w:tc>
          <w:tcPr>
            <w:tcW w:w="7182" w:type="dxa"/>
            <w:shd w:val="clear" w:color="auto" w:fill="auto"/>
          </w:tcPr>
          <w:p w14:paraId="2CE0286A"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Ръководител на управляващият орган</w:t>
            </w:r>
          </w:p>
        </w:tc>
      </w:tr>
      <w:tr w:rsidR="00AB70C8" w:rsidRPr="00AB70C8" w14:paraId="4BB6469C" w14:textId="77777777" w:rsidTr="0043113F">
        <w:tc>
          <w:tcPr>
            <w:tcW w:w="2376" w:type="dxa"/>
            <w:shd w:val="clear" w:color="auto" w:fill="auto"/>
          </w:tcPr>
          <w:p w14:paraId="456510C5"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СМР</w:t>
            </w:r>
          </w:p>
        </w:tc>
        <w:tc>
          <w:tcPr>
            <w:tcW w:w="7182" w:type="dxa"/>
            <w:shd w:val="clear" w:color="auto" w:fill="auto"/>
          </w:tcPr>
          <w:p w14:paraId="5141285D"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Строително-монтажни работи</w:t>
            </w:r>
          </w:p>
        </w:tc>
      </w:tr>
      <w:tr w:rsidR="00AB70C8" w:rsidRPr="00AB70C8" w14:paraId="228FC5EC" w14:textId="77777777" w:rsidTr="0043113F">
        <w:tc>
          <w:tcPr>
            <w:tcW w:w="2376" w:type="dxa"/>
            <w:shd w:val="clear" w:color="auto" w:fill="auto"/>
          </w:tcPr>
          <w:p w14:paraId="2ABFABCF"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СВОМР</w:t>
            </w:r>
          </w:p>
        </w:tc>
        <w:tc>
          <w:tcPr>
            <w:tcW w:w="7182" w:type="dxa"/>
            <w:shd w:val="clear" w:color="auto" w:fill="auto"/>
          </w:tcPr>
          <w:p w14:paraId="162EF593"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Стратегия за Водено от общностите местно развитие</w:t>
            </w:r>
          </w:p>
        </w:tc>
      </w:tr>
      <w:tr w:rsidR="00AB70C8" w:rsidRPr="00AB70C8" w14:paraId="6E28AA2A" w14:textId="77777777" w:rsidTr="0043113F">
        <w:tc>
          <w:tcPr>
            <w:tcW w:w="2376" w:type="dxa"/>
            <w:shd w:val="clear" w:color="auto" w:fill="auto"/>
          </w:tcPr>
          <w:p w14:paraId="00A8A716"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УО</w:t>
            </w:r>
          </w:p>
        </w:tc>
        <w:tc>
          <w:tcPr>
            <w:tcW w:w="7182" w:type="dxa"/>
            <w:shd w:val="clear" w:color="auto" w:fill="auto"/>
          </w:tcPr>
          <w:p w14:paraId="611E9AE2"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Управляващ орган</w:t>
            </w:r>
          </w:p>
        </w:tc>
      </w:tr>
    </w:tbl>
    <w:p w14:paraId="6DDDC202" w14:textId="6F68B53E"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1EFE08BB" w14:textId="77777777"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27E8E470" w14:textId="77777777" w:rsidR="00103AB6" w:rsidRDefault="00103AB6"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2C9057F5" w14:textId="77777777" w:rsidR="00103AB6" w:rsidRDefault="00103AB6"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388B1F7B" w14:textId="459033EE" w:rsidR="00103AB6" w:rsidRDefault="00103AB6"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48250707" w14:textId="6033C08B" w:rsidR="009D3B2E" w:rsidRDefault="009D3B2E"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3C6E8F87" w14:textId="77777777" w:rsidR="009D3B2E" w:rsidRDefault="009D3B2E"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7618827A" w14:textId="25528898"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6E59D8A4" w14:textId="77777777" w:rsidR="00AB70C8" w:rsidRPr="00C760A9"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sdt>
      <w:sdtPr>
        <w:rPr>
          <w:rFonts w:ascii="Times New Roman" w:hAnsi="Times New Roman" w:cs="Times New Roman"/>
          <w:sz w:val="24"/>
          <w:szCs w:val="24"/>
          <w:highlight w:val="yellow"/>
        </w:rPr>
        <w:id w:val="477424152"/>
        <w:docPartObj>
          <w:docPartGallery w:val="Table of Contents"/>
          <w:docPartUnique/>
        </w:docPartObj>
      </w:sdtPr>
      <w:sdtEndPr>
        <w:rPr>
          <w:rFonts w:asciiTheme="minorHAnsi" w:hAnsiTheme="minorHAnsi"/>
          <w:noProof/>
          <w:sz w:val="22"/>
          <w:szCs w:val="22"/>
          <w:highlight w:val="none"/>
        </w:rPr>
      </w:sdtEndPr>
      <w:sdtContent>
        <w:p w14:paraId="4C43847B" w14:textId="77777777" w:rsidR="003C1FB8" w:rsidRPr="00AF6D23" w:rsidRDefault="003C1FB8">
          <w:pPr>
            <w:pStyle w:val="11"/>
            <w:tabs>
              <w:tab w:val="right" w:leader="dot" w:pos="9062"/>
            </w:tabs>
            <w:rPr>
              <w:rFonts w:ascii="Times New Roman" w:hAnsi="Times New Roman" w:cs="Times New Roman"/>
              <w:sz w:val="24"/>
              <w:szCs w:val="24"/>
            </w:rPr>
          </w:pPr>
          <w:r w:rsidRPr="00AF6D23">
            <w:rPr>
              <w:rFonts w:ascii="Times New Roman" w:hAnsi="Times New Roman" w:cs="Times New Roman"/>
              <w:sz w:val="24"/>
              <w:szCs w:val="24"/>
            </w:rPr>
            <w:t>СЪДЪРЖАНИЕ:</w:t>
          </w:r>
        </w:p>
        <w:p w14:paraId="5E9F36FB" w14:textId="504BE6C6" w:rsidR="009D3B2E" w:rsidRPr="009D3B2E" w:rsidRDefault="00BB1E2D">
          <w:pPr>
            <w:pStyle w:val="11"/>
            <w:tabs>
              <w:tab w:val="right" w:leader="dot" w:pos="10196"/>
            </w:tabs>
            <w:rPr>
              <w:rFonts w:ascii="Times New Roman" w:eastAsiaTheme="minorEastAsia" w:hAnsi="Times New Roman" w:cs="Times New Roman"/>
              <w:noProof/>
              <w:lang w:val="en-US"/>
            </w:rPr>
          </w:pPr>
          <w:r w:rsidRPr="00AF6D23">
            <w:rPr>
              <w:rFonts w:ascii="Times New Roman" w:hAnsi="Times New Roman" w:cs="Times New Roman"/>
              <w:sz w:val="24"/>
              <w:szCs w:val="24"/>
              <w:highlight w:val="yellow"/>
            </w:rPr>
            <w:fldChar w:fldCharType="begin"/>
          </w:r>
          <w:r w:rsidRPr="00AF6D23">
            <w:rPr>
              <w:rFonts w:ascii="Times New Roman" w:hAnsi="Times New Roman" w:cs="Times New Roman"/>
              <w:sz w:val="24"/>
              <w:szCs w:val="24"/>
              <w:highlight w:val="yellow"/>
            </w:rPr>
            <w:instrText xml:space="preserve"> TOC \o "1-3" \h \z \u </w:instrText>
          </w:r>
          <w:r w:rsidRPr="00AF6D23">
            <w:rPr>
              <w:rFonts w:ascii="Times New Roman" w:hAnsi="Times New Roman" w:cs="Times New Roman"/>
              <w:sz w:val="24"/>
              <w:szCs w:val="24"/>
              <w:highlight w:val="yellow"/>
            </w:rPr>
            <w:fldChar w:fldCharType="separate"/>
          </w:r>
          <w:hyperlink w:anchor="_Toc115882641" w:history="1">
            <w:r w:rsidR="009D3B2E" w:rsidRPr="009D3B2E">
              <w:rPr>
                <w:rStyle w:val="ab"/>
                <w:rFonts w:ascii="Times New Roman" w:eastAsia="Times New Roman" w:hAnsi="Times New Roman" w:cs="Times New Roman"/>
                <w:b/>
                <w:bCs/>
                <w:noProof/>
              </w:rPr>
              <w:t>СПИСЪК НА СЪКРАЩЕНИЯТА: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_Toc115882641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2</w:t>
            </w:r>
            <w:r w:rsidR="009D3B2E" w:rsidRPr="009D3B2E">
              <w:rPr>
                <w:rFonts w:ascii="Times New Roman" w:hAnsi="Times New Roman" w:cs="Times New Roman"/>
                <w:noProof/>
                <w:webHidden/>
              </w:rPr>
              <w:fldChar w:fldCharType="end"/>
            </w:r>
          </w:hyperlink>
        </w:p>
        <w:p w14:paraId="1D0D1639" w14:textId="31256D78"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42" w:history="1">
            <w:r w:rsidR="009D3B2E" w:rsidRPr="009D3B2E">
              <w:rPr>
                <w:rStyle w:val="ab"/>
                <w:rFonts w:ascii="Times New Roman" w:hAnsi="Times New Roman" w:cs="Times New Roman"/>
                <w:noProof/>
              </w:rPr>
              <w:t>1. НАИМЕНОВАНИЕ НА ПРОГРАМАТА: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_Toc115882642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1A1A56C9" w14:textId="5B9B7195"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43" w:history="1">
            <w:r w:rsidR="009D3B2E" w:rsidRPr="009D3B2E">
              <w:rPr>
                <w:rStyle w:val="ab"/>
                <w:rFonts w:ascii="Times New Roman" w:hAnsi="Times New Roman" w:cs="Times New Roman"/>
                <w:noProof/>
              </w:rPr>
              <w:t>2. НАИМЕНОВАНИЕ НА ПРИОРИТЕТНАТА ОС:</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_Toc115882643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7F801AD5" w14:textId="0935936F"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44" w:history="1">
            <w:r w:rsidR="009D3B2E" w:rsidRPr="009D3B2E">
              <w:rPr>
                <w:rStyle w:val="ab"/>
                <w:rFonts w:ascii="Times New Roman" w:eastAsia="Calibri" w:hAnsi="Times New Roman" w:cs="Times New Roman"/>
                <w:noProof/>
              </w:rPr>
              <w:t>BG06RDNP001-19 Подкрепа за местно развитие по LEADER (ВОМР — водено от общностите местно развитие)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_Toc115882644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709257F5" w14:textId="6B2D6E71"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45" w:history="1">
            <w:r w:rsidR="009D3B2E" w:rsidRPr="009D3B2E">
              <w:rPr>
                <w:rStyle w:val="ab"/>
                <w:rFonts w:ascii="Times New Roman" w:hAnsi="Times New Roman" w:cs="Times New Roman"/>
                <w:noProof/>
              </w:rPr>
              <w:t>3. НАИМЕНОВАНИЕ НА ПРОЦЕДУРАТА: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_Toc115882645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39455880" w14:textId="0B7DFEC7"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46" w:history="1">
            <w:r w:rsidR="009D3B2E" w:rsidRPr="009D3B2E">
              <w:rPr>
                <w:rStyle w:val="ab"/>
                <w:rFonts w:ascii="Times New Roman" w:hAnsi="Times New Roman" w:cs="Times New Roman"/>
                <w:noProof/>
              </w:rPr>
              <w:t>4. ИЗМЕРЕНИЯ ПО КОДОВЕ: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_Toc115882646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34610223" w14:textId="53B29783"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47" w:history="1">
            <w:r w:rsidR="009D3B2E" w:rsidRPr="009D3B2E">
              <w:rPr>
                <w:rStyle w:val="ab"/>
                <w:rFonts w:ascii="Times New Roman" w:hAnsi="Times New Roman" w:cs="Times New Roman"/>
                <w:noProof/>
              </w:rPr>
              <w:t>5. ТЕРИТОРИАЛЕН ОБХВАТ:</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_Toc115882647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089BD82D" w14:textId="58381E0B"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48" w:history="1">
            <w:r w:rsidR="009D3B2E" w:rsidRPr="009D3B2E">
              <w:rPr>
                <w:rStyle w:val="ab"/>
                <w:rFonts w:ascii="Times New Roman" w:hAnsi="Times New Roman" w:cs="Times New Roman"/>
                <w:noProof/>
              </w:rPr>
              <w:t>6. ЦЕЛИ НА ПРЕДОСТАВЯНАТА БЕЗВЪЗМЕЗДНА ФИНАНСОВА ПОМОЩ ПО ПРОЦЕДУРАТА И ОЧАКВАНИ РЕЗУЛТАТИ: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_Toc115882648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6</w:t>
            </w:r>
            <w:r w:rsidR="009D3B2E" w:rsidRPr="009D3B2E">
              <w:rPr>
                <w:rFonts w:ascii="Times New Roman" w:hAnsi="Times New Roman" w:cs="Times New Roman"/>
                <w:noProof/>
                <w:webHidden/>
              </w:rPr>
              <w:fldChar w:fldCharType="end"/>
            </w:r>
          </w:hyperlink>
        </w:p>
        <w:p w14:paraId="5DC0F98F" w14:textId="317E14FD"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49" w:history="1">
            <w:r w:rsidR="009D3B2E" w:rsidRPr="009D3B2E">
              <w:rPr>
                <w:rStyle w:val="ab"/>
                <w:rFonts w:ascii="Times New Roman" w:hAnsi="Times New Roman" w:cs="Times New Roman"/>
                <w:noProof/>
              </w:rPr>
              <w:t>7. ИНДИКАТОРИ: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_Toc115882649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6</w:t>
            </w:r>
            <w:r w:rsidR="009D3B2E" w:rsidRPr="009D3B2E">
              <w:rPr>
                <w:rFonts w:ascii="Times New Roman" w:hAnsi="Times New Roman" w:cs="Times New Roman"/>
                <w:noProof/>
                <w:webHidden/>
              </w:rPr>
              <w:fldChar w:fldCharType="end"/>
            </w:r>
          </w:hyperlink>
        </w:p>
        <w:p w14:paraId="4F32BA2A" w14:textId="06C055E9"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50" w:history="1">
            <w:r w:rsidR="009D3B2E" w:rsidRPr="009D3B2E">
              <w:rPr>
                <w:rStyle w:val="ab"/>
                <w:rFonts w:ascii="Times New Roman" w:hAnsi="Times New Roman" w:cs="Times New Roman"/>
                <w:noProof/>
              </w:rPr>
              <w:t>8. ОБЩ РАЗМЕР НА БЕЗВЪЗМЕЗДНАТА ФИНАНСОВА ПОМОЩ ПО ПРОЦЕДУРАТА: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_Toc115882650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7</w:t>
            </w:r>
            <w:r w:rsidR="009D3B2E" w:rsidRPr="009D3B2E">
              <w:rPr>
                <w:rFonts w:ascii="Times New Roman" w:hAnsi="Times New Roman" w:cs="Times New Roman"/>
                <w:noProof/>
                <w:webHidden/>
              </w:rPr>
              <w:fldChar w:fldCharType="end"/>
            </w:r>
          </w:hyperlink>
        </w:p>
        <w:p w14:paraId="681CC794" w14:textId="58F502A8"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51" w:history="1">
            <w:r w:rsidR="009D3B2E" w:rsidRPr="009D3B2E">
              <w:rPr>
                <w:rStyle w:val="ab"/>
                <w:rFonts w:ascii="Times New Roman" w:hAnsi="Times New Roman" w:cs="Times New Roman"/>
                <w:noProof/>
              </w:rPr>
              <w:t>9. Минимален и максимален размер на безвъзмездната финансова помощ за конкретен проект:</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_Toc115882651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7</w:t>
            </w:r>
            <w:r w:rsidR="009D3B2E" w:rsidRPr="009D3B2E">
              <w:rPr>
                <w:rFonts w:ascii="Times New Roman" w:hAnsi="Times New Roman" w:cs="Times New Roman"/>
                <w:noProof/>
                <w:webHidden/>
              </w:rPr>
              <w:fldChar w:fldCharType="end"/>
            </w:r>
          </w:hyperlink>
        </w:p>
        <w:p w14:paraId="33216F4E" w14:textId="1A938B1E"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52" w:history="1">
            <w:r w:rsidR="009D3B2E" w:rsidRPr="009D3B2E">
              <w:rPr>
                <w:rStyle w:val="ab"/>
                <w:rFonts w:ascii="Times New Roman" w:hAnsi="Times New Roman" w:cs="Times New Roman"/>
                <w:noProof/>
              </w:rPr>
              <w:t>10. Процент на съфинансиране: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_Toc115882652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8</w:t>
            </w:r>
            <w:r w:rsidR="009D3B2E" w:rsidRPr="009D3B2E">
              <w:rPr>
                <w:rFonts w:ascii="Times New Roman" w:hAnsi="Times New Roman" w:cs="Times New Roman"/>
                <w:noProof/>
                <w:webHidden/>
              </w:rPr>
              <w:fldChar w:fldCharType="end"/>
            </w:r>
          </w:hyperlink>
        </w:p>
        <w:p w14:paraId="24B7C473" w14:textId="37C8A0EA"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53" w:history="1">
            <w:r w:rsidR="009D3B2E" w:rsidRPr="009D3B2E">
              <w:rPr>
                <w:rStyle w:val="ab"/>
                <w:rFonts w:ascii="Times New Roman" w:hAnsi="Times New Roman" w:cs="Times New Roman"/>
                <w:noProof/>
              </w:rPr>
              <w:t>11. Допустими кандидати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_Toc115882653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9</w:t>
            </w:r>
            <w:r w:rsidR="009D3B2E" w:rsidRPr="009D3B2E">
              <w:rPr>
                <w:rFonts w:ascii="Times New Roman" w:hAnsi="Times New Roman" w:cs="Times New Roman"/>
                <w:noProof/>
                <w:webHidden/>
              </w:rPr>
              <w:fldChar w:fldCharType="end"/>
            </w:r>
          </w:hyperlink>
        </w:p>
        <w:p w14:paraId="38F843B3" w14:textId="77532EA5"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54" w:history="1">
            <w:r w:rsidR="009D3B2E" w:rsidRPr="009D3B2E">
              <w:rPr>
                <w:rStyle w:val="ab"/>
                <w:rFonts w:ascii="Times New Roman" w:hAnsi="Times New Roman" w:cs="Times New Roman"/>
                <w:noProof/>
              </w:rPr>
              <w:t>11.1. Критерии за допустимост на кандидатите: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_Toc115882654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9</w:t>
            </w:r>
            <w:r w:rsidR="009D3B2E" w:rsidRPr="009D3B2E">
              <w:rPr>
                <w:rFonts w:ascii="Times New Roman" w:hAnsi="Times New Roman" w:cs="Times New Roman"/>
                <w:noProof/>
                <w:webHidden/>
              </w:rPr>
              <w:fldChar w:fldCharType="end"/>
            </w:r>
          </w:hyperlink>
        </w:p>
        <w:p w14:paraId="2749EE4A" w14:textId="1372AEEB"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55" w:history="1">
            <w:r w:rsidR="009D3B2E" w:rsidRPr="009D3B2E">
              <w:rPr>
                <w:rStyle w:val="ab"/>
                <w:rFonts w:ascii="Times New Roman" w:hAnsi="Times New Roman" w:cs="Times New Roman"/>
                <w:noProof/>
              </w:rPr>
              <w:t>11.2. Критерии за недопустимост на кандидатите: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_Toc115882655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10</w:t>
            </w:r>
            <w:r w:rsidR="009D3B2E" w:rsidRPr="009D3B2E">
              <w:rPr>
                <w:rFonts w:ascii="Times New Roman" w:hAnsi="Times New Roman" w:cs="Times New Roman"/>
                <w:noProof/>
                <w:webHidden/>
              </w:rPr>
              <w:fldChar w:fldCharType="end"/>
            </w:r>
          </w:hyperlink>
        </w:p>
        <w:p w14:paraId="5A475291" w14:textId="1A4F87A0"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56" w:history="1">
            <w:r w:rsidR="009D3B2E" w:rsidRPr="009D3B2E">
              <w:rPr>
                <w:rStyle w:val="ab"/>
                <w:rFonts w:ascii="Times New Roman" w:hAnsi="Times New Roman" w:cs="Times New Roman"/>
                <w:noProof/>
              </w:rPr>
              <w:t>12. Допустими партньори: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_Toc115882656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13</w:t>
            </w:r>
            <w:r w:rsidR="009D3B2E" w:rsidRPr="009D3B2E">
              <w:rPr>
                <w:rFonts w:ascii="Times New Roman" w:hAnsi="Times New Roman" w:cs="Times New Roman"/>
                <w:noProof/>
                <w:webHidden/>
              </w:rPr>
              <w:fldChar w:fldCharType="end"/>
            </w:r>
          </w:hyperlink>
        </w:p>
        <w:p w14:paraId="7D375BAA" w14:textId="01B58BB5"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57" w:history="1">
            <w:r w:rsidR="009D3B2E" w:rsidRPr="009D3B2E">
              <w:rPr>
                <w:rStyle w:val="ab"/>
                <w:rFonts w:ascii="Times New Roman" w:hAnsi="Times New Roman" w:cs="Times New Roman"/>
                <w:noProof/>
              </w:rPr>
              <w:t>13. Дейности, допустими за финансиране: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_Toc115882657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13</w:t>
            </w:r>
            <w:r w:rsidR="009D3B2E" w:rsidRPr="009D3B2E">
              <w:rPr>
                <w:rFonts w:ascii="Times New Roman" w:hAnsi="Times New Roman" w:cs="Times New Roman"/>
                <w:noProof/>
                <w:webHidden/>
              </w:rPr>
              <w:fldChar w:fldCharType="end"/>
            </w:r>
          </w:hyperlink>
        </w:p>
        <w:p w14:paraId="4FC4848A" w14:textId="0FA39122"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58" w:history="1">
            <w:r w:rsidR="009D3B2E" w:rsidRPr="009D3B2E">
              <w:rPr>
                <w:rStyle w:val="ab"/>
                <w:rFonts w:ascii="Times New Roman" w:hAnsi="Times New Roman" w:cs="Times New Roman"/>
                <w:noProof/>
              </w:rPr>
              <w:t>13.1. Допустими дейности: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_Toc115882658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13</w:t>
            </w:r>
            <w:r w:rsidR="009D3B2E" w:rsidRPr="009D3B2E">
              <w:rPr>
                <w:rFonts w:ascii="Times New Roman" w:hAnsi="Times New Roman" w:cs="Times New Roman"/>
                <w:noProof/>
                <w:webHidden/>
              </w:rPr>
              <w:fldChar w:fldCharType="end"/>
            </w:r>
          </w:hyperlink>
        </w:p>
        <w:p w14:paraId="411D7EAB" w14:textId="25A16D04"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59" w:history="1">
            <w:r w:rsidR="009D3B2E" w:rsidRPr="009D3B2E">
              <w:rPr>
                <w:rStyle w:val="ab"/>
                <w:rFonts w:ascii="Times New Roman" w:hAnsi="Times New Roman" w:cs="Times New Roman"/>
                <w:noProof/>
              </w:rPr>
              <w:t>13.2: Условия за допустимост на дейностите: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_Toc115882659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14</w:t>
            </w:r>
            <w:r w:rsidR="009D3B2E" w:rsidRPr="009D3B2E">
              <w:rPr>
                <w:rFonts w:ascii="Times New Roman" w:hAnsi="Times New Roman" w:cs="Times New Roman"/>
                <w:noProof/>
                <w:webHidden/>
              </w:rPr>
              <w:fldChar w:fldCharType="end"/>
            </w:r>
          </w:hyperlink>
        </w:p>
        <w:p w14:paraId="23914C7A" w14:textId="69A0EA22"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60" w:history="1">
            <w:r w:rsidR="009D3B2E" w:rsidRPr="009D3B2E">
              <w:rPr>
                <w:rStyle w:val="ab"/>
                <w:rFonts w:ascii="Times New Roman" w:hAnsi="Times New Roman" w:cs="Times New Roman"/>
                <w:noProof/>
              </w:rPr>
              <w:t>13.3. Недопустими дейности: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_Toc115882660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15</w:t>
            </w:r>
            <w:r w:rsidR="009D3B2E" w:rsidRPr="009D3B2E">
              <w:rPr>
                <w:rFonts w:ascii="Times New Roman" w:hAnsi="Times New Roman" w:cs="Times New Roman"/>
                <w:noProof/>
                <w:webHidden/>
              </w:rPr>
              <w:fldChar w:fldCharType="end"/>
            </w:r>
          </w:hyperlink>
        </w:p>
        <w:p w14:paraId="182F9C72" w14:textId="268EC80C"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61" w:history="1">
            <w:r w:rsidR="009D3B2E" w:rsidRPr="009D3B2E">
              <w:rPr>
                <w:rStyle w:val="ab"/>
                <w:rFonts w:ascii="Times New Roman" w:hAnsi="Times New Roman" w:cs="Times New Roman"/>
                <w:noProof/>
              </w:rPr>
              <w:t>14. Категории разходи, допустими за финансиране: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_Toc115882661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16</w:t>
            </w:r>
            <w:r w:rsidR="009D3B2E" w:rsidRPr="009D3B2E">
              <w:rPr>
                <w:rFonts w:ascii="Times New Roman" w:hAnsi="Times New Roman" w:cs="Times New Roman"/>
                <w:noProof/>
                <w:webHidden/>
              </w:rPr>
              <w:fldChar w:fldCharType="end"/>
            </w:r>
          </w:hyperlink>
        </w:p>
        <w:p w14:paraId="759176C3" w14:textId="1CDF3133"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62" w:history="1">
            <w:r w:rsidR="009D3B2E" w:rsidRPr="009D3B2E">
              <w:rPr>
                <w:rStyle w:val="ab"/>
                <w:rFonts w:ascii="Times New Roman" w:hAnsi="Times New Roman" w:cs="Times New Roman"/>
                <w:noProof/>
              </w:rPr>
              <w:t>14.1. Допустими разходи: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_Toc115882662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16</w:t>
            </w:r>
            <w:r w:rsidR="009D3B2E" w:rsidRPr="009D3B2E">
              <w:rPr>
                <w:rFonts w:ascii="Times New Roman" w:hAnsi="Times New Roman" w:cs="Times New Roman"/>
                <w:noProof/>
                <w:webHidden/>
              </w:rPr>
              <w:fldChar w:fldCharType="end"/>
            </w:r>
          </w:hyperlink>
        </w:p>
        <w:p w14:paraId="6885FD44" w14:textId="4818F707"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63" w:history="1">
            <w:r w:rsidR="009D3B2E" w:rsidRPr="009D3B2E">
              <w:rPr>
                <w:rStyle w:val="ab"/>
                <w:rFonts w:ascii="Times New Roman" w:hAnsi="Times New Roman" w:cs="Times New Roman"/>
                <w:noProof/>
              </w:rPr>
              <w:t>14.2. Условия за допустимост на разходите: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_Toc115882663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17</w:t>
            </w:r>
            <w:r w:rsidR="009D3B2E" w:rsidRPr="009D3B2E">
              <w:rPr>
                <w:rFonts w:ascii="Times New Roman" w:hAnsi="Times New Roman" w:cs="Times New Roman"/>
                <w:noProof/>
                <w:webHidden/>
              </w:rPr>
              <w:fldChar w:fldCharType="end"/>
            </w:r>
          </w:hyperlink>
        </w:p>
        <w:p w14:paraId="7751FF3A" w14:textId="1ACC0C91"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64" w:history="1">
            <w:r w:rsidR="009D3B2E" w:rsidRPr="009D3B2E">
              <w:rPr>
                <w:rStyle w:val="ab"/>
                <w:rFonts w:ascii="Times New Roman" w:hAnsi="Times New Roman" w:cs="Times New Roman"/>
                <w:noProof/>
              </w:rPr>
              <w:t>14.3. Недопустими разходи: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_Toc115882664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19</w:t>
            </w:r>
            <w:r w:rsidR="009D3B2E" w:rsidRPr="009D3B2E">
              <w:rPr>
                <w:rFonts w:ascii="Times New Roman" w:hAnsi="Times New Roman" w:cs="Times New Roman"/>
                <w:noProof/>
                <w:webHidden/>
              </w:rPr>
              <w:fldChar w:fldCharType="end"/>
            </w:r>
          </w:hyperlink>
        </w:p>
        <w:p w14:paraId="1FB958FF" w14:textId="6BB5FB79"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65" w:history="1">
            <w:r w:rsidR="009D3B2E" w:rsidRPr="009D3B2E">
              <w:rPr>
                <w:rStyle w:val="ab"/>
                <w:rFonts w:ascii="Times New Roman" w:hAnsi="Times New Roman" w:cs="Times New Roman"/>
                <w:noProof/>
              </w:rPr>
              <w:t>15. Допустими целеви групи (ако е приложимо):</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_Toc115882665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19</w:t>
            </w:r>
            <w:r w:rsidR="009D3B2E" w:rsidRPr="009D3B2E">
              <w:rPr>
                <w:rFonts w:ascii="Times New Roman" w:hAnsi="Times New Roman" w:cs="Times New Roman"/>
                <w:noProof/>
                <w:webHidden/>
              </w:rPr>
              <w:fldChar w:fldCharType="end"/>
            </w:r>
          </w:hyperlink>
        </w:p>
        <w:p w14:paraId="2497EB1B" w14:textId="16F86C99"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66" w:history="1">
            <w:r w:rsidR="009D3B2E" w:rsidRPr="009D3B2E">
              <w:rPr>
                <w:rStyle w:val="ab"/>
                <w:rFonts w:ascii="Times New Roman" w:hAnsi="Times New Roman" w:cs="Times New Roman"/>
                <w:noProof/>
              </w:rPr>
              <w:t>16. Приложим режим на минимални/държавни помощи: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_Toc115882666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19</w:t>
            </w:r>
            <w:r w:rsidR="009D3B2E" w:rsidRPr="009D3B2E">
              <w:rPr>
                <w:rFonts w:ascii="Times New Roman" w:hAnsi="Times New Roman" w:cs="Times New Roman"/>
                <w:noProof/>
                <w:webHidden/>
              </w:rPr>
              <w:fldChar w:fldCharType="end"/>
            </w:r>
          </w:hyperlink>
        </w:p>
        <w:p w14:paraId="732334AF" w14:textId="1BCC94A3"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67" w:history="1">
            <w:r w:rsidR="009D3B2E" w:rsidRPr="009D3B2E">
              <w:rPr>
                <w:rStyle w:val="ab"/>
                <w:rFonts w:ascii="Times New Roman" w:hAnsi="Times New Roman" w:cs="Times New Roman"/>
                <w:noProof/>
              </w:rPr>
              <w:t>17. Хоризонтални политики: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_Toc115882667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28A92186" w14:textId="230747A7"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68" w:history="1">
            <w:r w:rsidR="009D3B2E" w:rsidRPr="009D3B2E">
              <w:rPr>
                <w:rStyle w:val="ab"/>
                <w:rFonts w:ascii="Times New Roman" w:hAnsi="Times New Roman" w:cs="Times New Roman"/>
                <w:noProof/>
              </w:rPr>
              <w:t>18. Минимален и максимален срок за изпълнение на проекта: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_Toc115882668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7B77E692" w14:textId="0ECBFCDE"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69" w:history="1">
            <w:r w:rsidR="009D3B2E" w:rsidRPr="009D3B2E">
              <w:rPr>
                <w:rStyle w:val="ab"/>
                <w:rFonts w:ascii="Times New Roman" w:hAnsi="Times New Roman" w:cs="Times New Roman"/>
                <w:noProof/>
              </w:rPr>
              <w:t>19. Ред за оценяване на концепциите за проектни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_Toc115882669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41D56786" w14:textId="2FFE1F88"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70" w:history="1">
            <w:r w:rsidR="009D3B2E" w:rsidRPr="009D3B2E">
              <w:rPr>
                <w:rStyle w:val="ab"/>
                <w:rFonts w:ascii="Times New Roman" w:hAnsi="Times New Roman" w:cs="Times New Roman"/>
                <w:noProof/>
              </w:rPr>
              <w:t>20. Критерии и методика за оценка на концепциите за проектни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_Toc115882670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32F15C84" w14:textId="33F61DF1"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71" w:history="1">
            <w:r w:rsidR="009D3B2E" w:rsidRPr="009D3B2E">
              <w:rPr>
                <w:rStyle w:val="ab"/>
                <w:rFonts w:ascii="Times New Roman" w:hAnsi="Times New Roman" w:cs="Times New Roman"/>
                <w:noProof/>
              </w:rPr>
              <w:t>21. Ред за оценяване на проектните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_Toc115882671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70770FD0" w14:textId="48944B61"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72" w:history="1">
            <w:r w:rsidR="009D3B2E" w:rsidRPr="009D3B2E">
              <w:rPr>
                <w:rStyle w:val="ab"/>
                <w:rFonts w:ascii="Times New Roman" w:hAnsi="Times New Roman" w:cs="Times New Roman"/>
                <w:noProof/>
              </w:rPr>
              <w:t>22. Критерии и методика за оценка на проектните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_Toc115882672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28</w:t>
            </w:r>
            <w:r w:rsidR="009D3B2E" w:rsidRPr="009D3B2E">
              <w:rPr>
                <w:rFonts w:ascii="Times New Roman" w:hAnsi="Times New Roman" w:cs="Times New Roman"/>
                <w:noProof/>
                <w:webHidden/>
              </w:rPr>
              <w:fldChar w:fldCharType="end"/>
            </w:r>
          </w:hyperlink>
        </w:p>
        <w:p w14:paraId="22A692EE" w14:textId="3EAC599C"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73" w:history="1">
            <w:r w:rsidR="009D3B2E" w:rsidRPr="009D3B2E">
              <w:rPr>
                <w:rStyle w:val="ab"/>
                <w:rFonts w:ascii="Times New Roman" w:hAnsi="Times New Roman" w:cs="Times New Roman"/>
                <w:noProof/>
              </w:rPr>
              <w:t>23. Начин на подаване на проектните предложения/концепциите за проектни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_Toc115882673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30</w:t>
            </w:r>
            <w:r w:rsidR="009D3B2E" w:rsidRPr="009D3B2E">
              <w:rPr>
                <w:rFonts w:ascii="Times New Roman" w:hAnsi="Times New Roman" w:cs="Times New Roman"/>
                <w:noProof/>
                <w:webHidden/>
              </w:rPr>
              <w:fldChar w:fldCharType="end"/>
            </w:r>
          </w:hyperlink>
        </w:p>
        <w:p w14:paraId="6B5F6B62" w14:textId="0A67D151"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74" w:history="1">
            <w:r w:rsidR="009D3B2E" w:rsidRPr="009D3B2E">
              <w:rPr>
                <w:rStyle w:val="ab"/>
                <w:rFonts w:ascii="Times New Roman" w:hAnsi="Times New Roman" w:cs="Times New Roman"/>
                <w:noProof/>
              </w:rPr>
              <w:t>24. Списък на документите, които се подават на етап кандидатстване: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_Toc115882674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32</w:t>
            </w:r>
            <w:r w:rsidR="009D3B2E" w:rsidRPr="009D3B2E">
              <w:rPr>
                <w:rFonts w:ascii="Times New Roman" w:hAnsi="Times New Roman" w:cs="Times New Roman"/>
                <w:noProof/>
                <w:webHidden/>
              </w:rPr>
              <w:fldChar w:fldCharType="end"/>
            </w:r>
          </w:hyperlink>
        </w:p>
        <w:p w14:paraId="46A76DE9" w14:textId="507BE00D" w:rsidR="009D3B2E" w:rsidRPr="009D3B2E" w:rsidRDefault="0054341A">
          <w:pPr>
            <w:pStyle w:val="21"/>
            <w:tabs>
              <w:tab w:val="right" w:leader="dot" w:pos="10196"/>
            </w:tabs>
            <w:rPr>
              <w:rFonts w:ascii="Times New Roman" w:eastAsiaTheme="minorEastAsia" w:hAnsi="Times New Roman" w:cs="Times New Roman"/>
              <w:noProof/>
              <w:lang w:val="en-US"/>
            </w:rPr>
          </w:pPr>
          <w:hyperlink w:anchor="_Toc115882675" w:history="1">
            <w:r w:rsidR="009D3B2E" w:rsidRPr="009D3B2E">
              <w:rPr>
                <w:rStyle w:val="ab"/>
                <w:rFonts w:ascii="Times New Roman" w:hAnsi="Times New Roman" w:cs="Times New Roman"/>
                <w:noProof/>
              </w:rPr>
              <w:t>24.1 Списък с общи документи: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_Toc115882675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32</w:t>
            </w:r>
            <w:r w:rsidR="009D3B2E" w:rsidRPr="009D3B2E">
              <w:rPr>
                <w:rFonts w:ascii="Times New Roman" w:hAnsi="Times New Roman" w:cs="Times New Roman"/>
                <w:noProof/>
                <w:webHidden/>
              </w:rPr>
              <w:fldChar w:fldCharType="end"/>
            </w:r>
          </w:hyperlink>
        </w:p>
        <w:p w14:paraId="20305F49" w14:textId="453903DE"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76" w:history="1">
            <w:r w:rsidR="009D3B2E" w:rsidRPr="009D3B2E">
              <w:rPr>
                <w:rStyle w:val="ab"/>
                <w:rFonts w:ascii="Times New Roman" w:hAnsi="Times New Roman" w:cs="Times New Roman"/>
                <w:noProof/>
              </w:rPr>
              <w:t>25. Краен срок за подаване на проектните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_Toc115882676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37</w:t>
            </w:r>
            <w:r w:rsidR="009D3B2E" w:rsidRPr="009D3B2E">
              <w:rPr>
                <w:rFonts w:ascii="Times New Roman" w:hAnsi="Times New Roman" w:cs="Times New Roman"/>
                <w:noProof/>
                <w:webHidden/>
              </w:rPr>
              <w:fldChar w:fldCharType="end"/>
            </w:r>
          </w:hyperlink>
        </w:p>
        <w:p w14:paraId="7AC42C9D" w14:textId="62BF19A9"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77" w:history="1">
            <w:r w:rsidR="009D3B2E" w:rsidRPr="009D3B2E">
              <w:rPr>
                <w:rStyle w:val="ab"/>
                <w:rFonts w:ascii="Times New Roman" w:hAnsi="Times New Roman" w:cs="Times New Roman"/>
                <w:noProof/>
              </w:rPr>
              <w:t>26. Адрес за подаване на проектните предложения/концепциите за проектни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_Toc115882677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37</w:t>
            </w:r>
            <w:r w:rsidR="009D3B2E" w:rsidRPr="009D3B2E">
              <w:rPr>
                <w:rFonts w:ascii="Times New Roman" w:hAnsi="Times New Roman" w:cs="Times New Roman"/>
                <w:noProof/>
                <w:webHidden/>
              </w:rPr>
              <w:fldChar w:fldCharType="end"/>
            </w:r>
          </w:hyperlink>
        </w:p>
        <w:p w14:paraId="52F06C9C" w14:textId="5E6E8C70" w:rsidR="009D3B2E" w:rsidRPr="009D3B2E" w:rsidRDefault="0054341A">
          <w:pPr>
            <w:pStyle w:val="11"/>
            <w:tabs>
              <w:tab w:val="right" w:leader="dot" w:pos="10196"/>
            </w:tabs>
            <w:rPr>
              <w:rFonts w:ascii="Times New Roman" w:eastAsiaTheme="minorEastAsia" w:hAnsi="Times New Roman" w:cs="Times New Roman"/>
              <w:noProof/>
              <w:lang w:val="en-US"/>
            </w:rPr>
          </w:pPr>
          <w:hyperlink w:anchor="_Toc115882678" w:history="1">
            <w:r w:rsidR="009D3B2E" w:rsidRPr="009D3B2E">
              <w:rPr>
                <w:rStyle w:val="ab"/>
                <w:rFonts w:ascii="Times New Roman" w:hAnsi="Times New Roman" w:cs="Times New Roman"/>
                <w:noProof/>
              </w:rPr>
              <w:t>27. Допълнителна информация: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_Toc115882678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37</w:t>
            </w:r>
            <w:r w:rsidR="009D3B2E" w:rsidRPr="009D3B2E">
              <w:rPr>
                <w:rFonts w:ascii="Times New Roman" w:hAnsi="Times New Roman" w:cs="Times New Roman"/>
                <w:noProof/>
                <w:webHidden/>
              </w:rPr>
              <w:fldChar w:fldCharType="end"/>
            </w:r>
          </w:hyperlink>
        </w:p>
        <w:p w14:paraId="6C8373F6" w14:textId="5083226A" w:rsidR="009D3B2E" w:rsidRDefault="0054341A">
          <w:pPr>
            <w:pStyle w:val="11"/>
            <w:tabs>
              <w:tab w:val="right" w:leader="dot" w:pos="10196"/>
            </w:tabs>
            <w:rPr>
              <w:rFonts w:eastAsiaTheme="minorEastAsia"/>
              <w:noProof/>
              <w:lang w:val="en-US"/>
            </w:rPr>
          </w:pPr>
          <w:hyperlink w:anchor="_Toc115882679" w:history="1">
            <w:r w:rsidR="009D3B2E" w:rsidRPr="009D3B2E">
              <w:rPr>
                <w:rStyle w:val="ab"/>
                <w:rFonts w:ascii="Times New Roman" w:hAnsi="Times New Roman" w:cs="Times New Roman"/>
                <w:noProof/>
              </w:rPr>
              <w:t>28. Приложения към Условията за кандидатстване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_Toc115882679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0E7111">
              <w:rPr>
                <w:rFonts w:ascii="Times New Roman" w:hAnsi="Times New Roman" w:cs="Times New Roman"/>
                <w:noProof/>
                <w:webHidden/>
              </w:rPr>
              <w:t>39</w:t>
            </w:r>
            <w:r w:rsidR="009D3B2E" w:rsidRPr="009D3B2E">
              <w:rPr>
                <w:rFonts w:ascii="Times New Roman" w:hAnsi="Times New Roman" w:cs="Times New Roman"/>
                <w:noProof/>
                <w:webHidden/>
              </w:rPr>
              <w:fldChar w:fldCharType="end"/>
            </w:r>
          </w:hyperlink>
        </w:p>
        <w:p w14:paraId="55F0799B" w14:textId="0A0495AA" w:rsidR="00803F33" w:rsidRPr="00803F33" w:rsidRDefault="00BB1E2D" w:rsidP="00803F33">
          <w:pPr>
            <w:jc w:val="both"/>
            <w:rPr>
              <w:rFonts w:ascii="Times New Roman" w:hAnsi="Times New Roman" w:cs="Times New Roman"/>
            </w:rPr>
          </w:pPr>
          <w:r w:rsidRPr="00AF6D23">
            <w:rPr>
              <w:rFonts w:ascii="Times New Roman" w:hAnsi="Times New Roman" w:cs="Times New Roman"/>
              <w:b/>
              <w:bCs/>
              <w:noProof/>
              <w:sz w:val="24"/>
              <w:szCs w:val="24"/>
              <w:highlight w:val="yellow"/>
            </w:rPr>
            <w:fldChar w:fldCharType="end"/>
          </w:r>
        </w:p>
      </w:sdtContent>
    </w:sdt>
    <w:p w14:paraId="057606E7" w14:textId="45E9937A" w:rsidR="000C6EDB" w:rsidRDefault="000C6EDB" w:rsidP="00803F33">
      <w:pPr>
        <w:spacing w:after="0"/>
        <w:jc w:val="both"/>
        <w:rPr>
          <w:rFonts w:ascii="Times New Roman" w:eastAsia="Times New Roman" w:hAnsi="Times New Roman" w:cs="Times New Roman"/>
          <w:b/>
          <w:sz w:val="24"/>
          <w:szCs w:val="24"/>
          <w:lang w:eastAsia="bg-BG"/>
        </w:rPr>
      </w:pPr>
    </w:p>
    <w:p w14:paraId="2CCB947A" w14:textId="190BC80A" w:rsidR="00AB70C8" w:rsidRDefault="00AB70C8" w:rsidP="00803F33">
      <w:pPr>
        <w:spacing w:after="0"/>
        <w:jc w:val="both"/>
        <w:rPr>
          <w:rFonts w:ascii="Times New Roman" w:eastAsia="Times New Roman" w:hAnsi="Times New Roman" w:cs="Times New Roman"/>
          <w:b/>
          <w:sz w:val="24"/>
          <w:szCs w:val="24"/>
          <w:lang w:eastAsia="bg-BG"/>
        </w:rPr>
      </w:pPr>
    </w:p>
    <w:p w14:paraId="7405F88D" w14:textId="25B662B5" w:rsidR="00AB70C8" w:rsidRDefault="00AB70C8" w:rsidP="00803F33">
      <w:pPr>
        <w:spacing w:after="0"/>
        <w:jc w:val="both"/>
        <w:rPr>
          <w:rFonts w:ascii="Times New Roman" w:eastAsia="Times New Roman" w:hAnsi="Times New Roman" w:cs="Times New Roman"/>
          <w:b/>
          <w:sz w:val="24"/>
          <w:szCs w:val="24"/>
          <w:lang w:eastAsia="bg-BG"/>
        </w:rPr>
      </w:pPr>
    </w:p>
    <w:p w14:paraId="60F57E76" w14:textId="3A7F8464" w:rsidR="00AB70C8" w:rsidRDefault="00AB70C8" w:rsidP="00803F33">
      <w:pPr>
        <w:spacing w:after="0"/>
        <w:jc w:val="both"/>
        <w:rPr>
          <w:rFonts w:ascii="Times New Roman" w:eastAsia="Times New Roman" w:hAnsi="Times New Roman" w:cs="Times New Roman"/>
          <w:b/>
          <w:sz w:val="24"/>
          <w:szCs w:val="24"/>
          <w:lang w:eastAsia="bg-BG"/>
        </w:rPr>
      </w:pPr>
    </w:p>
    <w:p w14:paraId="4906B7BC" w14:textId="0B5CB490" w:rsidR="00AB70C8" w:rsidRDefault="00AB70C8" w:rsidP="00803F33">
      <w:pPr>
        <w:spacing w:after="0"/>
        <w:jc w:val="both"/>
        <w:rPr>
          <w:rFonts w:ascii="Times New Roman" w:eastAsia="Times New Roman" w:hAnsi="Times New Roman" w:cs="Times New Roman"/>
          <w:b/>
          <w:sz w:val="24"/>
          <w:szCs w:val="24"/>
          <w:lang w:eastAsia="bg-BG"/>
        </w:rPr>
      </w:pPr>
    </w:p>
    <w:p w14:paraId="7E87B407" w14:textId="4751DCDA" w:rsidR="00AB70C8" w:rsidRDefault="00AB70C8" w:rsidP="00803F33">
      <w:pPr>
        <w:spacing w:after="0"/>
        <w:jc w:val="both"/>
        <w:rPr>
          <w:rFonts w:ascii="Times New Roman" w:eastAsia="Times New Roman" w:hAnsi="Times New Roman" w:cs="Times New Roman"/>
          <w:b/>
          <w:sz w:val="24"/>
          <w:szCs w:val="24"/>
          <w:lang w:eastAsia="bg-BG"/>
        </w:rPr>
      </w:pPr>
    </w:p>
    <w:p w14:paraId="2A925F34" w14:textId="18D0E885" w:rsidR="00AB70C8" w:rsidRDefault="00AB70C8" w:rsidP="00803F33">
      <w:pPr>
        <w:spacing w:after="0"/>
        <w:jc w:val="both"/>
        <w:rPr>
          <w:rFonts w:ascii="Times New Roman" w:eastAsia="Times New Roman" w:hAnsi="Times New Roman" w:cs="Times New Roman"/>
          <w:b/>
          <w:sz w:val="24"/>
          <w:szCs w:val="24"/>
          <w:lang w:eastAsia="bg-BG"/>
        </w:rPr>
      </w:pPr>
    </w:p>
    <w:p w14:paraId="2174FC3A" w14:textId="35C27672" w:rsidR="00AB70C8" w:rsidRDefault="00AB70C8" w:rsidP="00803F33">
      <w:pPr>
        <w:spacing w:after="0"/>
        <w:jc w:val="both"/>
        <w:rPr>
          <w:rFonts w:ascii="Times New Roman" w:eastAsia="Times New Roman" w:hAnsi="Times New Roman" w:cs="Times New Roman"/>
          <w:b/>
          <w:sz w:val="24"/>
          <w:szCs w:val="24"/>
          <w:lang w:eastAsia="bg-BG"/>
        </w:rPr>
      </w:pPr>
    </w:p>
    <w:p w14:paraId="0046CF35" w14:textId="363D3987" w:rsidR="00AB70C8" w:rsidRDefault="00AB70C8" w:rsidP="00803F33">
      <w:pPr>
        <w:spacing w:after="0"/>
        <w:jc w:val="both"/>
        <w:rPr>
          <w:rFonts w:ascii="Times New Roman" w:eastAsia="Times New Roman" w:hAnsi="Times New Roman" w:cs="Times New Roman"/>
          <w:b/>
          <w:sz w:val="24"/>
          <w:szCs w:val="24"/>
          <w:lang w:eastAsia="bg-BG"/>
        </w:rPr>
      </w:pPr>
    </w:p>
    <w:p w14:paraId="65D4CEAD" w14:textId="6167C9FD" w:rsidR="00AB70C8" w:rsidRDefault="00AB70C8" w:rsidP="00803F33">
      <w:pPr>
        <w:spacing w:after="0"/>
        <w:jc w:val="both"/>
        <w:rPr>
          <w:rFonts w:ascii="Times New Roman" w:eastAsia="Times New Roman" w:hAnsi="Times New Roman" w:cs="Times New Roman"/>
          <w:b/>
          <w:sz w:val="24"/>
          <w:szCs w:val="24"/>
          <w:lang w:eastAsia="bg-BG"/>
        </w:rPr>
      </w:pPr>
    </w:p>
    <w:p w14:paraId="65BCE5D2" w14:textId="459CB606" w:rsidR="00AB70C8" w:rsidRDefault="00AB70C8" w:rsidP="00803F33">
      <w:pPr>
        <w:spacing w:after="0"/>
        <w:jc w:val="both"/>
        <w:rPr>
          <w:rFonts w:ascii="Times New Roman" w:eastAsia="Times New Roman" w:hAnsi="Times New Roman" w:cs="Times New Roman"/>
          <w:b/>
          <w:sz w:val="24"/>
          <w:szCs w:val="24"/>
          <w:lang w:eastAsia="bg-BG"/>
        </w:rPr>
      </w:pPr>
    </w:p>
    <w:p w14:paraId="27FFDE9F" w14:textId="5821FB52" w:rsidR="00AB70C8" w:rsidRDefault="00AB70C8" w:rsidP="00803F33">
      <w:pPr>
        <w:spacing w:after="0"/>
        <w:jc w:val="both"/>
        <w:rPr>
          <w:rFonts w:ascii="Times New Roman" w:eastAsia="Times New Roman" w:hAnsi="Times New Roman" w:cs="Times New Roman"/>
          <w:b/>
          <w:sz w:val="24"/>
          <w:szCs w:val="24"/>
          <w:lang w:eastAsia="bg-BG"/>
        </w:rPr>
      </w:pPr>
    </w:p>
    <w:p w14:paraId="2AB34EBC" w14:textId="3F6E5634" w:rsidR="00AB70C8" w:rsidRDefault="00AB70C8" w:rsidP="00803F33">
      <w:pPr>
        <w:spacing w:after="0"/>
        <w:jc w:val="both"/>
        <w:rPr>
          <w:rFonts w:ascii="Times New Roman" w:eastAsia="Times New Roman" w:hAnsi="Times New Roman" w:cs="Times New Roman"/>
          <w:b/>
          <w:sz w:val="24"/>
          <w:szCs w:val="24"/>
          <w:lang w:eastAsia="bg-BG"/>
        </w:rPr>
      </w:pPr>
    </w:p>
    <w:p w14:paraId="06EDCBF5" w14:textId="0B7683B1" w:rsidR="00AB70C8" w:rsidRDefault="00AB70C8" w:rsidP="00803F33">
      <w:pPr>
        <w:spacing w:after="0"/>
        <w:jc w:val="both"/>
        <w:rPr>
          <w:rFonts w:ascii="Times New Roman" w:eastAsia="Times New Roman" w:hAnsi="Times New Roman" w:cs="Times New Roman"/>
          <w:b/>
          <w:sz w:val="24"/>
          <w:szCs w:val="24"/>
          <w:lang w:eastAsia="bg-BG"/>
        </w:rPr>
      </w:pPr>
    </w:p>
    <w:p w14:paraId="5CA6C60F" w14:textId="08EEFA7F" w:rsidR="00AB70C8" w:rsidRDefault="00AB70C8" w:rsidP="00803F33">
      <w:pPr>
        <w:spacing w:after="0"/>
        <w:jc w:val="both"/>
        <w:rPr>
          <w:rFonts w:ascii="Times New Roman" w:eastAsia="Times New Roman" w:hAnsi="Times New Roman" w:cs="Times New Roman"/>
          <w:b/>
          <w:sz w:val="24"/>
          <w:szCs w:val="24"/>
          <w:lang w:eastAsia="bg-BG"/>
        </w:rPr>
      </w:pPr>
    </w:p>
    <w:p w14:paraId="530C8465" w14:textId="42CB1EBA" w:rsidR="00AB70C8" w:rsidRDefault="00AB70C8" w:rsidP="00803F33">
      <w:pPr>
        <w:spacing w:after="0"/>
        <w:jc w:val="both"/>
        <w:rPr>
          <w:rFonts w:ascii="Times New Roman" w:eastAsia="Times New Roman" w:hAnsi="Times New Roman" w:cs="Times New Roman"/>
          <w:b/>
          <w:sz w:val="24"/>
          <w:szCs w:val="24"/>
          <w:lang w:eastAsia="bg-BG"/>
        </w:rPr>
      </w:pPr>
    </w:p>
    <w:p w14:paraId="05669C7E" w14:textId="17678C06" w:rsidR="00AB70C8" w:rsidRDefault="00AB70C8" w:rsidP="00803F33">
      <w:pPr>
        <w:spacing w:after="0"/>
        <w:jc w:val="both"/>
        <w:rPr>
          <w:rFonts w:ascii="Times New Roman" w:eastAsia="Times New Roman" w:hAnsi="Times New Roman" w:cs="Times New Roman"/>
          <w:b/>
          <w:sz w:val="24"/>
          <w:szCs w:val="24"/>
          <w:lang w:eastAsia="bg-BG"/>
        </w:rPr>
      </w:pPr>
    </w:p>
    <w:p w14:paraId="7A7381F1" w14:textId="64BAE8E0" w:rsidR="009D3B2E" w:rsidRDefault="009D3B2E" w:rsidP="00803F33">
      <w:pPr>
        <w:spacing w:after="0"/>
        <w:jc w:val="both"/>
        <w:rPr>
          <w:rFonts w:ascii="Times New Roman" w:eastAsia="Times New Roman" w:hAnsi="Times New Roman" w:cs="Times New Roman"/>
          <w:b/>
          <w:sz w:val="24"/>
          <w:szCs w:val="24"/>
          <w:lang w:eastAsia="bg-BG"/>
        </w:rPr>
      </w:pPr>
    </w:p>
    <w:p w14:paraId="7184C14C" w14:textId="702D5988" w:rsidR="009D3B2E" w:rsidRDefault="009D3B2E" w:rsidP="00803F33">
      <w:pPr>
        <w:spacing w:after="0"/>
        <w:jc w:val="both"/>
        <w:rPr>
          <w:rFonts w:ascii="Times New Roman" w:eastAsia="Times New Roman" w:hAnsi="Times New Roman" w:cs="Times New Roman"/>
          <w:b/>
          <w:sz w:val="24"/>
          <w:szCs w:val="24"/>
          <w:lang w:eastAsia="bg-BG"/>
        </w:rPr>
      </w:pPr>
    </w:p>
    <w:p w14:paraId="16D0BCC1" w14:textId="2636C72B" w:rsidR="009D3B2E" w:rsidRDefault="009D3B2E" w:rsidP="00803F33">
      <w:pPr>
        <w:spacing w:after="0"/>
        <w:jc w:val="both"/>
        <w:rPr>
          <w:rFonts w:ascii="Times New Roman" w:eastAsia="Times New Roman" w:hAnsi="Times New Roman" w:cs="Times New Roman"/>
          <w:b/>
          <w:sz w:val="24"/>
          <w:szCs w:val="24"/>
          <w:lang w:eastAsia="bg-BG"/>
        </w:rPr>
      </w:pPr>
    </w:p>
    <w:p w14:paraId="1E837498" w14:textId="74CFC040" w:rsidR="009D3B2E" w:rsidRDefault="009D3B2E" w:rsidP="00803F33">
      <w:pPr>
        <w:spacing w:after="0"/>
        <w:jc w:val="both"/>
        <w:rPr>
          <w:rFonts w:ascii="Times New Roman" w:eastAsia="Times New Roman" w:hAnsi="Times New Roman" w:cs="Times New Roman"/>
          <w:b/>
          <w:sz w:val="24"/>
          <w:szCs w:val="24"/>
          <w:lang w:eastAsia="bg-BG"/>
        </w:rPr>
      </w:pPr>
    </w:p>
    <w:p w14:paraId="610F5C3F" w14:textId="72DA6920" w:rsidR="009D3B2E" w:rsidRDefault="009D3B2E" w:rsidP="00803F33">
      <w:pPr>
        <w:spacing w:after="0"/>
        <w:jc w:val="both"/>
        <w:rPr>
          <w:rFonts w:ascii="Times New Roman" w:eastAsia="Times New Roman" w:hAnsi="Times New Roman" w:cs="Times New Roman"/>
          <w:b/>
          <w:sz w:val="24"/>
          <w:szCs w:val="24"/>
          <w:lang w:eastAsia="bg-BG"/>
        </w:rPr>
      </w:pPr>
    </w:p>
    <w:p w14:paraId="3FFFF27A" w14:textId="77777777" w:rsidR="009D3B2E" w:rsidRDefault="009D3B2E" w:rsidP="00803F33">
      <w:pPr>
        <w:spacing w:after="0"/>
        <w:jc w:val="both"/>
        <w:rPr>
          <w:rFonts w:ascii="Times New Roman" w:eastAsia="Times New Roman" w:hAnsi="Times New Roman" w:cs="Times New Roman"/>
          <w:b/>
          <w:sz w:val="24"/>
          <w:szCs w:val="24"/>
          <w:lang w:eastAsia="bg-BG"/>
        </w:rPr>
      </w:pPr>
    </w:p>
    <w:p w14:paraId="3E0C884B" w14:textId="77777777" w:rsidR="009D3B2E" w:rsidRDefault="009D3B2E" w:rsidP="00803F33">
      <w:pPr>
        <w:spacing w:after="0"/>
        <w:jc w:val="both"/>
        <w:rPr>
          <w:rFonts w:ascii="Times New Roman" w:eastAsia="Times New Roman" w:hAnsi="Times New Roman" w:cs="Times New Roman"/>
          <w:b/>
          <w:sz w:val="24"/>
          <w:szCs w:val="24"/>
          <w:lang w:eastAsia="bg-BG"/>
        </w:rPr>
      </w:pPr>
    </w:p>
    <w:p w14:paraId="59139505" w14:textId="676807DB" w:rsidR="00F459D2" w:rsidRPr="00021D0F" w:rsidRDefault="00F74842" w:rsidP="00F74842">
      <w:pPr>
        <w:pStyle w:val="1"/>
      </w:pPr>
      <w:bookmarkStart w:id="3" w:name="_Toc115882642"/>
      <w:r w:rsidRPr="00021D0F">
        <w:lastRenderedPageBreak/>
        <w:t xml:space="preserve">1. </w:t>
      </w:r>
      <w:r w:rsidR="00B3248A" w:rsidRPr="00021D0F">
        <w:t>НАИМЕНОВАНИЕ НА ПРОГРАМАТА:</w:t>
      </w:r>
      <w:bookmarkEnd w:id="3"/>
    </w:p>
    <w:tbl>
      <w:tblPr>
        <w:tblStyle w:val="a9"/>
        <w:tblW w:w="10173" w:type="dxa"/>
        <w:tblLook w:val="04A0" w:firstRow="1" w:lastRow="0" w:firstColumn="1" w:lastColumn="0" w:noHBand="0" w:noVBand="1"/>
      </w:tblPr>
      <w:tblGrid>
        <w:gridCol w:w="10173"/>
      </w:tblGrid>
      <w:tr w:rsidR="00F74842" w:rsidRPr="00021D0F" w14:paraId="2604F369" w14:textId="77777777" w:rsidTr="009D3B2E">
        <w:tc>
          <w:tcPr>
            <w:tcW w:w="10173" w:type="dxa"/>
          </w:tcPr>
          <w:p w14:paraId="029EED5E" w14:textId="6C0ADCF2" w:rsidR="00A12FEB" w:rsidRPr="00021D0F" w:rsidRDefault="009B393D" w:rsidP="00B3248A">
            <w:pPr>
              <w:rPr>
                <w:rFonts w:ascii="Times New Roman" w:hAnsi="Times New Roman" w:cs="Times New Roman"/>
              </w:rPr>
            </w:pPr>
            <w:r w:rsidRPr="00021D0F">
              <w:rPr>
                <w:rFonts w:ascii="Times New Roman" w:hAnsi="Times New Roman" w:cs="Times New Roman"/>
                <w:sz w:val="24"/>
                <w:szCs w:val="24"/>
              </w:rPr>
              <w:t xml:space="preserve">Програма за развитие на селските райони </w:t>
            </w:r>
            <w:r w:rsidR="00B3248A">
              <w:rPr>
                <w:rFonts w:ascii="Times New Roman" w:hAnsi="Times New Roman" w:cs="Times New Roman"/>
                <w:sz w:val="24"/>
                <w:szCs w:val="24"/>
              </w:rPr>
              <w:t>/</w:t>
            </w:r>
            <w:r w:rsidRPr="00021D0F">
              <w:rPr>
                <w:rFonts w:ascii="Times New Roman" w:hAnsi="Times New Roman" w:cs="Times New Roman"/>
                <w:sz w:val="24"/>
                <w:szCs w:val="24"/>
              </w:rPr>
              <w:t>2014-2020 г.</w:t>
            </w:r>
            <w:r w:rsidR="00B3248A">
              <w:rPr>
                <w:rFonts w:ascii="Times New Roman" w:hAnsi="Times New Roman" w:cs="Times New Roman"/>
                <w:sz w:val="24"/>
                <w:szCs w:val="24"/>
              </w:rPr>
              <w:t>/</w:t>
            </w:r>
          </w:p>
        </w:tc>
      </w:tr>
    </w:tbl>
    <w:p w14:paraId="26FAC8D5" w14:textId="045089E2" w:rsidR="00F74842" w:rsidRPr="00021D0F" w:rsidRDefault="00F74842" w:rsidP="00F74842">
      <w:pPr>
        <w:pStyle w:val="1"/>
      </w:pPr>
      <w:bookmarkStart w:id="4" w:name="_Toc115882643"/>
      <w:r w:rsidRPr="00021D0F">
        <w:t xml:space="preserve">2. </w:t>
      </w:r>
      <w:r w:rsidR="00B3248A" w:rsidRPr="00021D0F">
        <w:t>НАИМЕНОВАНИЕ НА ПРИОРИТЕТНАТА ОС:</w:t>
      </w:r>
      <w:bookmarkEnd w:id="4"/>
    </w:p>
    <w:tbl>
      <w:tblPr>
        <w:tblStyle w:val="a9"/>
        <w:tblW w:w="10173" w:type="dxa"/>
        <w:tblLook w:val="04A0" w:firstRow="1" w:lastRow="0" w:firstColumn="1" w:lastColumn="0" w:noHBand="0" w:noVBand="1"/>
      </w:tblPr>
      <w:tblGrid>
        <w:gridCol w:w="10173"/>
      </w:tblGrid>
      <w:tr w:rsidR="00F74842" w:rsidRPr="00021D0F" w14:paraId="2ADFFCA5" w14:textId="77777777" w:rsidTr="009D3B2E">
        <w:tc>
          <w:tcPr>
            <w:tcW w:w="10173" w:type="dxa"/>
          </w:tcPr>
          <w:p w14:paraId="1D10DC4B" w14:textId="470217AA" w:rsidR="0000455A" w:rsidRPr="00021D0F" w:rsidRDefault="00B3248A" w:rsidP="00B3248A">
            <w:pPr>
              <w:keepNext/>
              <w:keepLines/>
              <w:widowControl w:val="0"/>
              <w:autoSpaceDE w:val="0"/>
              <w:autoSpaceDN w:val="0"/>
              <w:adjustRightInd w:val="0"/>
              <w:outlineLvl w:val="0"/>
            </w:pPr>
            <w:bookmarkStart w:id="5" w:name="_Toc115882644"/>
            <w:r w:rsidRPr="00B3248A">
              <w:rPr>
                <w:rFonts w:ascii="Times New Roman" w:eastAsia="Calibri" w:hAnsi="Times New Roman" w:cs="Times New Roman"/>
                <w:sz w:val="24"/>
                <w:szCs w:val="24"/>
              </w:rPr>
              <w:t>BG06RDNP001-19 Подкрепа за местно развитие по LEADER (ВОМР — водено от общностите местно развитие)</w:t>
            </w:r>
            <w:bookmarkEnd w:id="5"/>
          </w:p>
        </w:tc>
      </w:tr>
    </w:tbl>
    <w:p w14:paraId="6DEBFFC9" w14:textId="70AF78EF" w:rsidR="00F74842" w:rsidRPr="00021D0F" w:rsidRDefault="00F74842" w:rsidP="003C1FB8">
      <w:pPr>
        <w:pStyle w:val="1"/>
        <w:jc w:val="both"/>
      </w:pPr>
      <w:bookmarkStart w:id="6" w:name="_Toc115882645"/>
      <w:r w:rsidRPr="00021D0F">
        <w:t xml:space="preserve">3. </w:t>
      </w:r>
      <w:r w:rsidR="00B3248A" w:rsidRPr="00021D0F">
        <w:t>НАИМЕНОВАНИЕ НА ПРОЦЕДУРАТА:</w:t>
      </w:r>
      <w:bookmarkEnd w:id="6"/>
    </w:p>
    <w:tbl>
      <w:tblPr>
        <w:tblStyle w:val="a9"/>
        <w:tblW w:w="10173" w:type="dxa"/>
        <w:tblLook w:val="04A0" w:firstRow="1" w:lastRow="0" w:firstColumn="1" w:lastColumn="0" w:noHBand="0" w:noVBand="1"/>
      </w:tblPr>
      <w:tblGrid>
        <w:gridCol w:w="10173"/>
      </w:tblGrid>
      <w:tr w:rsidR="00F74842" w:rsidRPr="00021D0F" w14:paraId="2AF6F851" w14:textId="77777777" w:rsidTr="009D3B2E">
        <w:tc>
          <w:tcPr>
            <w:tcW w:w="10173" w:type="dxa"/>
          </w:tcPr>
          <w:p w14:paraId="267589AB" w14:textId="2C0CA7A7" w:rsidR="00242AE0" w:rsidRDefault="00226F5E" w:rsidP="00D73A2F">
            <w:pPr>
              <w:spacing w:line="276" w:lineRule="auto"/>
              <w:jc w:val="both"/>
              <w:rPr>
                <w:rFonts w:ascii="Times New Roman" w:hAnsi="Times New Roman" w:cs="Times New Roman"/>
                <w:b/>
                <w:sz w:val="24"/>
                <w:szCs w:val="24"/>
              </w:rPr>
            </w:pPr>
            <w:r w:rsidRPr="00226F5E">
              <w:rPr>
                <w:rStyle w:val="indented"/>
                <w:rFonts w:ascii="Times New Roman" w:hAnsi="Times New Roman" w:cs="Times New Roman"/>
                <w:b/>
                <w:sz w:val="24"/>
                <w:szCs w:val="24"/>
              </w:rPr>
              <w:t>BG06RDNP001-19.</w:t>
            </w:r>
            <w:r w:rsidR="000879E0">
              <w:rPr>
                <w:rStyle w:val="indented"/>
                <w:rFonts w:ascii="Times New Roman" w:hAnsi="Times New Roman" w:cs="Times New Roman"/>
                <w:b/>
                <w:sz w:val="24"/>
                <w:szCs w:val="24"/>
              </w:rPr>
              <w:t>819</w:t>
            </w:r>
            <w:r w:rsidR="00DD4B26">
              <w:rPr>
                <w:rStyle w:val="indented"/>
                <w:rFonts w:ascii="Times New Roman" w:hAnsi="Times New Roman" w:cs="Times New Roman"/>
                <w:b/>
                <w:sz w:val="24"/>
                <w:szCs w:val="24"/>
              </w:rPr>
              <w:t xml:space="preserve"> </w:t>
            </w:r>
            <w:r w:rsidR="00E804C3" w:rsidRPr="00E804C3">
              <w:rPr>
                <w:rFonts w:ascii="Times New Roman" w:hAnsi="Times New Roman" w:cs="Times New Roman"/>
                <w:b/>
                <w:sz w:val="24"/>
                <w:szCs w:val="24"/>
              </w:rPr>
              <w:t>Сдружение „МИГ Брезово, Братя Даскалови“</w:t>
            </w:r>
            <w:r w:rsidR="00B3248A">
              <w:rPr>
                <w:rFonts w:ascii="Times New Roman" w:hAnsi="Times New Roman" w:cs="Times New Roman"/>
                <w:b/>
                <w:sz w:val="24"/>
                <w:szCs w:val="24"/>
              </w:rPr>
              <w:t xml:space="preserve"> </w:t>
            </w:r>
            <w:r w:rsidR="00E804C3" w:rsidRPr="00E804C3">
              <w:rPr>
                <w:rFonts w:ascii="Times New Roman" w:hAnsi="Times New Roman" w:cs="Times New Roman"/>
                <w:b/>
                <w:sz w:val="24"/>
                <w:szCs w:val="24"/>
              </w:rPr>
              <w:t xml:space="preserve">Мярка 21 „Съхраняване и развитие на местните идентичности и валоризиране на местното културно наследство на територията на МИГ Брезово, Братя Даскалови“ </w:t>
            </w:r>
          </w:p>
          <w:p w14:paraId="062F33CD" w14:textId="77777777" w:rsidR="0051055E" w:rsidRDefault="0051055E" w:rsidP="00D73A2F">
            <w:pPr>
              <w:spacing w:line="276" w:lineRule="auto"/>
              <w:jc w:val="both"/>
              <w:rPr>
                <w:rFonts w:ascii="Times New Roman" w:eastAsia="Calibri" w:hAnsi="Times New Roman" w:cs="Times New Roman"/>
                <w:sz w:val="24"/>
                <w:szCs w:val="24"/>
                <w:shd w:val="clear" w:color="auto" w:fill="FEFEFE"/>
              </w:rPr>
            </w:pPr>
          </w:p>
          <w:p w14:paraId="21E9E26F" w14:textId="2C5FD377" w:rsidR="00B3248A" w:rsidRPr="00B3248A" w:rsidRDefault="00B3248A" w:rsidP="00D73A2F">
            <w:pPr>
              <w:widowControl w:val="0"/>
              <w:autoSpaceDE w:val="0"/>
              <w:autoSpaceDN w:val="0"/>
              <w:adjustRightInd w:val="0"/>
              <w:spacing w:line="276" w:lineRule="auto"/>
              <w:jc w:val="both"/>
              <w:rPr>
                <w:rFonts w:ascii="Times New Roman" w:eastAsia="Calibri" w:hAnsi="Times New Roman" w:cs="Times New Roman"/>
                <w:sz w:val="24"/>
                <w:szCs w:val="24"/>
                <w:shd w:val="clear" w:color="auto" w:fill="FEFEFE"/>
              </w:rPr>
            </w:pPr>
            <w:r w:rsidRPr="00B3248A">
              <w:rPr>
                <w:rFonts w:ascii="Times New Roman" w:eastAsia="Calibri" w:hAnsi="Times New Roman" w:cs="Times New Roman"/>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w:t>
            </w:r>
            <w:r w:rsidR="002C02D8">
              <w:rPr>
                <w:rFonts w:ascii="Times New Roman" w:eastAsia="Calibri" w:hAnsi="Times New Roman" w:cs="Times New Roman"/>
                <w:sz w:val="24"/>
                <w:szCs w:val="24"/>
                <w:shd w:val="clear" w:color="auto" w:fill="FEFEFE"/>
              </w:rPr>
              <w:t>ФСУ</w:t>
            </w:r>
            <w:r w:rsidRPr="00B3248A">
              <w:rPr>
                <w:rFonts w:ascii="Times New Roman" w:eastAsia="Calibri" w:hAnsi="Times New Roman" w:cs="Times New Roman"/>
                <w:sz w:val="24"/>
                <w:szCs w:val="24"/>
                <w:shd w:val="clear" w:color="auto" w:fill="FEFEFE"/>
              </w:rPr>
              <w:t>.</w:t>
            </w:r>
          </w:p>
          <w:p w14:paraId="6775812F" w14:textId="77777777" w:rsidR="00B3248A" w:rsidRDefault="00B3248A" w:rsidP="00D73A2F">
            <w:pPr>
              <w:spacing w:line="276" w:lineRule="auto"/>
              <w:jc w:val="both"/>
              <w:rPr>
                <w:rFonts w:ascii="Times New Roman" w:eastAsia="Calibri" w:hAnsi="Times New Roman" w:cs="Times New Roman"/>
                <w:sz w:val="24"/>
                <w:szCs w:val="24"/>
                <w:shd w:val="clear" w:color="auto" w:fill="FEFEFE"/>
              </w:rPr>
            </w:pPr>
          </w:p>
          <w:p w14:paraId="5BE2E84F" w14:textId="2AED2A1E" w:rsidR="0051055E" w:rsidRPr="00021D0F" w:rsidRDefault="0051055E" w:rsidP="00D73A2F">
            <w:pPr>
              <w:spacing w:line="276" w:lineRule="auto"/>
              <w:jc w:val="both"/>
              <w:rPr>
                <w:rFonts w:ascii="Times New Roman" w:hAnsi="Times New Roman" w:cs="Times New Roman"/>
                <w:sz w:val="24"/>
                <w:szCs w:val="24"/>
              </w:rPr>
            </w:pPr>
            <w:r w:rsidRPr="0051055E">
              <w:rPr>
                <w:rFonts w:ascii="Times New Roman" w:eastAsia="Calibri" w:hAnsi="Times New Roman" w:cs="Times New Roman"/>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14:paraId="5FA0F831" w14:textId="116D7F0A" w:rsidR="00F74842" w:rsidRDefault="00F74842" w:rsidP="00F74842">
      <w:pPr>
        <w:pStyle w:val="1"/>
      </w:pPr>
      <w:bookmarkStart w:id="7" w:name="_Toc115882646"/>
      <w:r w:rsidRPr="00663930">
        <w:t xml:space="preserve">4. </w:t>
      </w:r>
      <w:r w:rsidR="00B3248A" w:rsidRPr="00663930">
        <w:t>ИЗМЕРЕНИЯ ПО КОДОВЕ:</w:t>
      </w:r>
      <w:bookmarkEnd w:id="7"/>
    </w:p>
    <w:tbl>
      <w:tblPr>
        <w:tblStyle w:val="TableGrid11"/>
        <w:tblW w:w="10173" w:type="dxa"/>
        <w:tblLook w:val="04A0" w:firstRow="1" w:lastRow="0" w:firstColumn="1" w:lastColumn="0" w:noHBand="0" w:noVBand="1"/>
      </w:tblPr>
      <w:tblGrid>
        <w:gridCol w:w="4644"/>
        <w:gridCol w:w="5529"/>
      </w:tblGrid>
      <w:tr w:rsidR="00B3248A" w:rsidRPr="00B3248A" w14:paraId="1370A4D4" w14:textId="77777777" w:rsidTr="009D3B2E">
        <w:tc>
          <w:tcPr>
            <w:tcW w:w="4644" w:type="dxa"/>
          </w:tcPr>
          <w:p w14:paraId="31A45DB4" w14:textId="77777777" w:rsidR="00B3248A" w:rsidRPr="00B3248A" w:rsidRDefault="00B3248A" w:rsidP="00B3248A">
            <w:pPr>
              <w:widowControl w:val="0"/>
              <w:spacing w:line="276" w:lineRule="auto"/>
              <w:rPr>
                <w:rFonts w:eastAsia="Calibri"/>
              </w:rPr>
            </w:pPr>
            <w:r w:rsidRPr="00B3248A">
              <w:rPr>
                <w:rFonts w:eastAsia="Calibri"/>
              </w:rPr>
              <w:t>Измерение 1 - Области на интервенция:</w:t>
            </w:r>
          </w:p>
        </w:tc>
        <w:tc>
          <w:tcPr>
            <w:tcW w:w="5529" w:type="dxa"/>
          </w:tcPr>
          <w:p w14:paraId="09AB8096" w14:textId="77777777" w:rsidR="00B3248A" w:rsidRPr="00B3248A" w:rsidRDefault="00B3248A" w:rsidP="00B3248A">
            <w:pPr>
              <w:widowControl w:val="0"/>
              <w:autoSpaceDE w:val="0"/>
              <w:autoSpaceDN w:val="0"/>
              <w:adjustRightInd w:val="0"/>
              <w:spacing w:line="276" w:lineRule="auto"/>
              <w:rPr>
                <w:rFonts w:eastAsia="Calibri"/>
              </w:rPr>
            </w:pPr>
            <w:r w:rsidRPr="00B3248A">
              <w:rPr>
                <w:rFonts w:eastAsia="Calibri"/>
              </w:rPr>
              <w:t>097 Инициативи за воденото от общностите местно развитие в градски и селски райони</w:t>
            </w:r>
          </w:p>
        </w:tc>
      </w:tr>
      <w:tr w:rsidR="00B3248A" w:rsidRPr="00B3248A" w14:paraId="305428B5" w14:textId="77777777" w:rsidTr="009D3B2E">
        <w:tc>
          <w:tcPr>
            <w:tcW w:w="4644" w:type="dxa"/>
          </w:tcPr>
          <w:p w14:paraId="6370248B" w14:textId="77777777" w:rsidR="00B3248A" w:rsidRPr="00B3248A" w:rsidRDefault="00B3248A" w:rsidP="00B3248A">
            <w:pPr>
              <w:widowControl w:val="0"/>
              <w:spacing w:line="276" w:lineRule="auto"/>
              <w:rPr>
                <w:rFonts w:eastAsia="Calibri"/>
              </w:rPr>
            </w:pPr>
            <w:r w:rsidRPr="00B3248A">
              <w:rPr>
                <w:rFonts w:eastAsia="Calibri"/>
              </w:rPr>
              <w:t>Измерение 2 - Форма на финансиране:</w:t>
            </w:r>
          </w:p>
        </w:tc>
        <w:tc>
          <w:tcPr>
            <w:tcW w:w="5529" w:type="dxa"/>
          </w:tcPr>
          <w:p w14:paraId="6036C5EE" w14:textId="77777777" w:rsidR="00B3248A" w:rsidRPr="00B3248A" w:rsidRDefault="00B3248A" w:rsidP="00B3248A">
            <w:pPr>
              <w:widowControl w:val="0"/>
              <w:spacing w:line="276" w:lineRule="auto"/>
              <w:rPr>
                <w:rFonts w:eastAsia="Calibri"/>
              </w:rPr>
            </w:pPr>
            <w:r w:rsidRPr="00B3248A">
              <w:rPr>
                <w:rFonts w:eastAsia="Calibri"/>
              </w:rPr>
              <w:t>01 Безвъзмездни средства</w:t>
            </w:r>
          </w:p>
        </w:tc>
      </w:tr>
      <w:tr w:rsidR="00B3248A" w:rsidRPr="00B3248A" w14:paraId="7921F29E" w14:textId="77777777" w:rsidTr="009D3B2E">
        <w:tc>
          <w:tcPr>
            <w:tcW w:w="4644" w:type="dxa"/>
          </w:tcPr>
          <w:p w14:paraId="27AA7B27" w14:textId="77777777" w:rsidR="00B3248A" w:rsidRPr="00B3248A" w:rsidRDefault="00B3248A" w:rsidP="00B3248A">
            <w:pPr>
              <w:widowControl w:val="0"/>
              <w:spacing w:line="276" w:lineRule="auto"/>
              <w:rPr>
                <w:rFonts w:eastAsia="Calibri"/>
              </w:rPr>
            </w:pPr>
            <w:r w:rsidRPr="00B3248A">
              <w:rPr>
                <w:rFonts w:eastAsia="Calibri"/>
              </w:rPr>
              <w:t>Измерение 3 - Вид на територия:</w:t>
            </w:r>
          </w:p>
        </w:tc>
        <w:tc>
          <w:tcPr>
            <w:tcW w:w="5529" w:type="dxa"/>
          </w:tcPr>
          <w:p w14:paraId="52434103" w14:textId="77777777" w:rsidR="00B3248A" w:rsidRPr="00B3248A" w:rsidRDefault="00B3248A" w:rsidP="00B3248A">
            <w:pPr>
              <w:widowControl w:val="0"/>
              <w:spacing w:line="276" w:lineRule="auto"/>
              <w:rPr>
                <w:rFonts w:eastAsia="Calibri"/>
              </w:rPr>
            </w:pPr>
            <w:r w:rsidRPr="00B3248A">
              <w:rPr>
                <w:rFonts w:eastAsia="Calibri"/>
              </w:rPr>
              <w:t>03 Селски райони (слабонаселени)</w:t>
            </w:r>
          </w:p>
        </w:tc>
      </w:tr>
      <w:tr w:rsidR="00B3248A" w:rsidRPr="00B3248A" w14:paraId="285CD483" w14:textId="77777777" w:rsidTr="009D3B2E">
        <w:tc>
          <w:tcPr>
            <w:tcW w:w="4644" w:type="dxa"/>
          </w:tcPr>
          <w:p w14:paraId="26659222" w14:textId="77777777" w:rsidR="00B3248A" w:rsidRPr="00B3248A" w:rsidRDefault="00B3248A" w:rsidP="00B3248A">
            <w:pPr>
              <w:widowControl w:val="0"/>
              <w:spacing w:line="276" w:lineRule="auto"/>
              <w:rPr>
                <w:rFonts w:eastAsia="Calibri"/>
              </w:rPr>
            </w:pPr>
            <w:r w:rsidRPr="00B3248A">
              <w:rPr>
                <w:rFonts w:eastAsia="Calibri"/>
              </w:rPr>
              <w:t>Измерение 4 - Териториални механизми за изпълнение:</w:t>
            </w:r>
          </w:p>
        </w:tc>
        <w:tc>
          <w:tcPr>
            <w:tcW w:w="5529" w:type="dxa"/>
          </w:tcPr>
          <w:p w14:paraId="21A3EA36" w14:textId="77777777" w:rsidR="00B3248A" w:rsidRPr="00B3248A" w:rsidRDefault="00B3248A" w:rsidP="00B3248A">
            <w:pPr>
              <w:widowControl w:val="0"/>
              <w:spacing w:line="276" w:lineRule="auto"/>
              <w:rPr>
                <w:rFonts w:eastAsia="Calibri"/>
              </w:rPr>
            </w:pPr>
            <w:r w:rsidRPr="00B3248A">
              <w:rPr>
                <w:rFonts w:eastAsia="Calibri"/>
              </w:rPr>
              <w:t>06 Инициативи за водено от общностите местно развитие.</w:t>
            </w:r>
          </w:p>
        </w:tc>
      </w:tr>
      <w:tr w:rsidR="00B3248A" w:rsidRPr="00B3248A" w14:paraId="11830125" w14:textId="77777777" w:rsidTr="009D3B2E">
        <w:tc>
          <w:tcPr>
            <w:tcW w:w="4644" w:type="dxa"/>
          </w:tcPr>
          <w:p w14:paraId="0C517697" w14:textId="77777777" w:rsidR="00B3248A" w:rsidRPr="00B3248A" w:rsidRDefault="00B3248A" w:rsidP="00B3248A">
            <w:pPr>
              <w:widowControl w:val="0"/>
              <w:spacing w:line="276" w:lineRule="auto"/>
              <w:rPr>
                <w:rFonts w:eastAsia="Calibri"/>
              </w:rPr>
            </w:pPr>
            <w:r w:rsidRPr="00B3248A">
              <w:rPr>
                <w:rFonts w:eastAsia="Calibri"/>
              </w:rPr>
              <w:t>Измерение 5 – Тематична цел</w:t>
            </w:r>
          </w:p>
        </w:tc>
        <w:tc>
          <w:tcPr>
            <w:tcW w:w="5529" w:type="dxa"/>
          </w:tcPr>
          <w:p w14:paraId="2C3F3FE5" w14:textId="77777777" w:rsidR="00B3248A" w:rsidRPr="00B3248A" w:rsidRDefault="00B3248A" w:rsidP="00B3248A">
            <w:pPr>
              <w:widowControl w:val="0"/>
              <w:spacing w:line="276" w:lineRule="auto"/>
              <w:rPr>
                <w:rFonts w:eastAsia="Calibri"/>
              </w:rPr>
            </w:pPr>
            <w:r w:rsidRPr="00B3248A">
              <w:rPr>
                <w:rFonts w:eastAsia="Calibri"/>
              </w:rPr>
              <w:t>Не се прилага</w:t>
            </w:r>
          </w:p>
        </w:tc>
      </w:tr>
      <w:tr w:rsidR="00B3248A" w:rsidRPr="00B3248A" w14:paraId="4A04DEE1" w14:textId="77777777" w:rsidTr="009D3B2E">
        <w:tc>
          <w:tcPr>
            <w:tcW w:w="4644" w:type="dxa"/>
          </w:tcPr>
          <w:p w14:paraId="69CFB0D2" w14:textId="77777777" w:rsidR="00B3248A" w:rsidRPr="00B3248A" w:rsidRDefault="00B3248A" w:rsidP="00B3248A">
            <w:pPr>
              <w:widowControl w:val="0"/>
              <w:spacing w:line="276" w:lineRule="auto"/>
              <w:rPr>
                <w:rFonts w:eastAsia="Calibri"/>
              </w:rPr>
            </w:pPr>
            <w:r w:rsidRPr="00B3248A">
              <w:rPr>
                <w:rFonts w:eastAsia="Calibri"/>
              </w:rPr>
              <w:t>Измерение 6 – Вторична тема по ЕЗФРСР:</w:t>
            </w:r>
          </w:p>
        </w:tc>
        <w:tc>
          <w:tcPr>
            <w:tcW w:w="5529" w:type="dxa"/>
          </w:tcPr>
          <w:p w14:paraId="5FBF53F6" w14:textId="77777777" w:rsidR="00B3248A" w:rsidRPr="00B3248A" w:rsidRDefault="00B3248A" w:rsidP="00B3248A">
            <w:pPr>
              <w:widowControl w:val="0"/>
              <w:spacing w:line="276" w:lineRule="auto"/>
              <w:rPr>
                <w:rFonts w:eastAsia="Calibri"/>
              </w:rPr>
            </w:pPr>
            <w:r w:rsidRPr="00B3248A">
              <w:rPr>
                <w:rFonts w:eastAsia="Calibri"/>
              </w:rPr>
              <w:t>Не се прилага</w:t>
            </w:r>
          </w:p>
        </w:tc>
      </w:tr>
      <w:tr w:rsidR="00B3248A" w:rsidRPr="00B3248A" w14:paraId="553CCC76" w14:textId="77777777" w:rsidTr="009D3B2E">
        <w:tc>
          <w:tcPr>
            <w:tcW w:w="4644" w:type="dxa"/>
          </w:tcPr>
          <w:p w14:paraId="37E747C3" w14:textId="77777777" w:rsidR="00B3248A" w:rsidRPr="00B3248A" w:rsidRDefault="00B3248A" w:rsidP="00B3248A">
            <w:pPr>
              <w:widowControl w:val="0"/>
              <w:spacing w:line="276" w:lineRule="auto"/>
              <w:rPr>
                <w:rFonts w:eastAsia="Calibri"/>
              </w:rPr>
            </w:pPr>
            <w:r w:rsidRPr="00B3248A">
              <w:rPr>
                <w:rFonts w:eastAsia="Calibri"/>
              </w:rPr>
              <w:t>Измерение 7 – Икономическа дейност:</w:t>
            </w:r>
          </w:p>
        </w:tc>
        <w:tc>
          <w:tcPr>
            <w:tcW w:w="5529" w:type="dxa"/>
          </w:tcPr>
          <w:p w14:paraId="3EB8DE81" w14:textId="77777777" w:rsidR="00B3248A" w:rsidRPr="00B3248A" w:rsidRDefault="00B3248A" w:rsidP="00B3248A">
            <w:pPr>
              <w:widowControl w:val="0"/>
              <w:spacing w:line="276" w:lineRule="auto"/>
              <w:rPr>
                <w:rFonts w:eastAsia="Calibri"/>
              </w:rPr>
            </w:pPr>
            <w:r w:rsidRPr="00B3248A">
              <w:rPr>
                <w:rFonts w:eastAsia="Calibri"/>
              </w:rPr>
              <w:t>Не се прилага</w:t>
            </w:r>
          </w:p>
        </w:tc>
      </w:tr>
    </w:tbl>
    <w:p w14:paraId="3D5E558E" w14:textId="77777777" w:rsidR="00FE1290" w:rsidRPr="00FE1290" w:rsidRDefault="00FE1290" w:rsidP="00FE1290"/>
    <w:p w14:paraId="2C302E6C" w14:textId="17F30CB1" w:rsidR="00F74842" w:rsidRPr="00021D0F" w:rsidRDefault="00F74842" w:rsidP="00F74842">
      <w:pPr>
        <w:pStyle w:val="1"/>
      </w:pPr>
      <w:bookmarkStart w:id="8" w:name="_Toc115882647"/>
      <w:r w:rsidRPr="00021D0F">
        <w:t xml:space="preserve">5. </w:t>
      </w:r>
      <w:r w:rsidR="00B3248A" w:rsidRPr="00021D0F">
        <w:t>ТЕРИТОРИАЛЕН ОБХВАТ:</w:t>
      </w:r>
      <w:bookmarkEnd w:id="8"/>
    </w:p>
    <w:tbl>
      <w:tblPr>
        <w:tblStyle w:val="a9"/>
        <w:tblW w:w="10173" w:type="dxa"/>
        <w:tblLook w:val="04A0" w:firstRow="1" w:lastRow="0" w:firstColumn="1" w:lastColumn="0" w:noHBand="0" w:noVBand="1"/>
      </w:tblPr>
      <w:tblGrid>
        <w:gridCol w:w="10173"/>
      </w:tblGrid>
      <w:tr w:rsidR="00F74842" w:rsidRPr="00021D0F" w14:paraId="71BDF933" w14:textId="77777777" w:rsidTr="009D3B2E">
        <w:tc>
          <w:tcPr>
            <w:tcW w:w="10173" w:type="dxa"/>
          </w:tcPr>
          <w:p w14:paraId="4F71A958" w14:textId="77777777" w:rsidR="004B13DD" w:rsidRPr="004B13DD" w:rsidRDefault="004B13DD" w:rsidP="00D73A2F">
            <w:pPr>
              <w:spacing w:line="276" w:lineRule="auto"/>
              <w:jc w:val="both"/>
              <w:rPr>
                <w:rFonts w:ascii="Times New Roman" w:hAnsi="Times New Roman" w:cs="Times New Roman"/>
                <w:sz w:val="24"/>
                <w:szCs w:val="24"/>
              </w:rPr>
            </w:pPr>
            <w:r w:rsidRPr="004B13DD">
              <w:rPr>
                <w:rFonts w:ascii="Times New Roman" w:hAnsi="Times New Roman" w:cs="Times New Roman"/>
                <w:sz w:val="24"/>
                <w:szCs w:val="24"/>
              </w:rPr>
              <w:t>Финансова помощ се предоставя за проектите и дейностите, реализиращи се на територията на „МИГ Брезово, Братя Даскалови“, която покрива територията в административните граници на общини Брезово, Братя Даскалови.</w:t>
            </w:r>
          </w:p>
          <w:p w14:paraId="567A7314" w14:textId="77777777" w:rsidR="004B13DD" w:rsidRPr="004B13DD" w:rsidRDefault="004B13DD" w:rsidP="00D73A2F">
            <w:pPr>
              <w:spacing w:line="276" w:lineRule="auto"/>
              <w:jc w:val="both"/>
              <w:rPr>
                <w:rFonts w:ascii="Times New Roman" w:hAnsi="Times New Roman" w:cs="Times New Roman"/>
                <w:b/>
                <w:sz w:val="24"/>
                <w:szCs w:val="24"/>
              </w:rPr>
            </w:pPr>
            <w:r w:rsidRPr="004B13DD">
              <w:rPr>
                <w:rFonts w:ascii="Times New Roman" w:hAnsi="Times New Roman" w:cs="Times New Roman"/>
                <w:b/>
                <w:sz w:val="24"/>
                <w:szCs w:val="24"/>
              </w:rPr>
              <w:t>Списък на населените места, обхванати от МИГ:</w:t>
            </w:r>
          </w:p>
          <w:p w14:paraId="329DA580" w14:textId="77777777" w:rsidR="004B13DD" w:rsidRPr="004B13DD" w:rsidRDefault="004B13DD" w:rsidP="00D73A2F">
            <w:pPr>
              <w:spacing w:line="276" w:lineRule="auto"/>
              <w:jc w:val="both"/>
              <w:rPr>
                <w:rFonts w:ascii="Times New Roman" w:hAnsi="Times New Roman" w:cs="Times New Roman"/>
                <w:sz w:val="24"/>
                <w:szCs w:val="24"/>
              </w:rPr>
            </w:pPr>
            <w:r w:rsidRPr="004B13DD">
              <w:rPr>
                <w:rFonts w:ascii="Times New Roman" w:hAnsi="Times New Roman" w:cs="Times New Roman"/>
                <w:b/>
                <w:sz w:val="24"/>
                <w:szCs w:val="24"/>
              </w:rPr>
              <w:lastRenderedPageBreak/>
              <w:t>Община Брезово:</w:t>
            </w:r>
            <w:r w:rsidRPr="004B13DD">
              <w:rPr>
                <w:rFonts w:ascii="Times New Roman" w:hAnsi="Times New Roman" w:cs="Times New Roman"/>
                <w:sz w:val="24"/>
                <w:szCs w:val="24"/>
              </w:rPr>
              <w:t xml:space="preserve"> гр. Брезово, селата Бабек, Борец, Върбен, Дрангово, Зелениково, Златосел, Отец Кирилово, Пъдарско, Розовец, Свежен, Стрелци, Сърнегор, Тюркмен, Чехларе и Чоба;</w:t>
            </w:r>
          </w:p>
          <w:p w14:paraId="64E2F42B" w14:textId="77777777" w:rsidR="00F74842" w:rsidRPr="004363E3" w:rsidRDefault="004B13DD" w:rsidP="00D73A2F">
            <w:pPr>
              <w:pStyle w:val="ac"/>
              <w:spacing w:line="276" w:lineRule="auto"/>
              <w:ind w:left="0"/>
              <w:jc w:val="both"/>
              <w:rPr>
                <w:b/>
              </w:rPr>
            </w:pPr>
            <w:r w:rsidRPr="004B13DD">
              <w:rPr>
                <w:b/>
              </w:rPr>
              <w:t>Братя Даскалови:</w:t>
            </w:r>
            <w:r w:rsidRPr="004B13DD">
              <w:t xml:space="preserve"> селата Братя Даскалови, Верен, Голям дол, Горно Белево, Горно Ново 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14:paraId="200E02BB" w14:textId="21E0D949" w:rsidR="00F74842" w:rsidRPr="00021D0F" w:rsidRDefault="00F74842" w:rsidP="0019519B">
      <w:pPr>
        <w:pStyle w:val="1"/>
        <w:jc w:val="both"/>
      </w:pPr>
      <w:bookmarkStart w:id="9" w:name="_Toc115882648"/>
      <w:r w:rsidRPr="00021D0F">
        <w:lastRenderedPageBreak/>
        <w:t xml:space="preserve">6. </w:t>
      </w:r>
      <w:r w:rsidR="00B3248A" w:rsidRPr="00021D0F">
        <w:t>ЦЕЛИ НА ПРЕДОСТАВЯНАТА БЕЗВЪЗМЕЗДНА ФИНАНСОВА ПОМОЩ ПО ПРОЦЕДУРАТА И ОЧАКВАНИ РЕЗУЛТАТИ:</w:t>
      </w:r>
      <w:bookmarkEnd w:id="9"/>
    </w:p>
    <w:tbl>
      <w:tblPr>
        <w:tblStyle w:val="a9"/>
        <w:tblW w:w="10173" w:type="dxa"/>
        <w:tblLook w:val="04A0" w:firstRow="1" w:lastRow="0" w:firstColumn="1" w:lastColumn="0" w:noHBand="0" w:noVBand="1"/>
      </w:tblPr>
      <w:tblGrid>
        <w:gridCol w:w="10173"/>
      </w:tblGrid>
      <w:tr w:rsidR="00F74842" w:rsidRPr="00021D0F" w14:paraId="5C3A2718" w14:textId="77777777" w:rsidTr="009D3B2E">
        <w:tc>
          <w:tcPr>
            <w:tcW w:w="10173" w:type="dxa"/>
          </w:tcPr>
          <w:p w14:paraId="3CB6A2A2" w14:textId="3B71CE47" w:rsidR="00CB182C" w:rsidRDefault="00B3248A" w:rsidP="00D73A2F">
            <w:pPr>
              <w:spacing w:line="276" w:lineRule="auto"/>
              <w:jc w:val="both"/>
              <w:rPr>
                <w:rFonts w:ascii="Times New Roman" w:hAnsi="Times New Roman" w:cs="Times New Roman"/>
                <w:b/>
                <w:bCs/>
                <w:sz w:val="24"/>
                <w:szCs w:val="24"/>
              </w:rPr>
            </w:pPr>
            <w:r w:rsidRPr="00B3248A">
              <w:rPr>
                <w:rFonts w:ascii="Times New Roman" w:hAnsi="Times New Roman" w:cs="Times New Roman"/>
                <w:b/>
                <w:bCs/>
                <w:sz w:val="24"/>
                <w:szCs w:val="24"/>
              </w:rPr>
              <w:t>Цел на процедурата:</w:t>
            </w:r>
          </w:p>
          <w:p w14:paraId="59B68639" w14:textId="5B19CFD4" w:rsidR="00CB182C" w:rsidRDefault="00CB182C" w:rsidP="00D73A2F">
            <w:pPr>
              <w:spacing w:line="276" w:lineRule="auto"/>
              <w:jc w:val="both"/>
              <w:rPr>
                <w:rFonts w:ascii="Times New Roman" w:hAnsi="Times New Roman" w:cs="Times New Roman"/>
                <w:sz w:val="24"/>
                <w:szCs w:val="24"/>
              </w:rPr>
            </w:pPr>
            <w:r w:rsidRPr="00CB182C">
              <w:rPr>
                <w:rFonts w:ascii="Times New Roman" w:hAnsi="Times New Roman" w:cs="Times New Roman"/>
                <w:sz w:val="24"/>
                <w:szCs w:val="24"/>
              </w:rPr>
              <w:t>Съхраняване и развитие на местните идентичности /културно наследство, бит, храни,</w:t>
            </w:r>
            <w:r>
              <w:rPr>
                <w:rFonts w:ascii="Times New Roman" w:hAnsi="Times New Roman" w:cs="Times New Roman"/>
                <w:sz w:val="24"/>
                <w:szCs w:val="24"/>
              </w:rPr>
              <w:t xml:space="preserve"> </w:t>
            </w:r>
            <w:r w:rsidRPr="00CB182C">
              <w:rPr>
                <w:rFonts w:ascii="Times New Roman" w:hAnsi="Times New Roman" w:cs="Times New Roman"/>
                <w:sz w:val="24"/>
                <w:szCs w:val="24"/>
              </w:rPr>
              <w:t>продукти, музика и изобразително изкуство, история, занаяти, обичаи и ритуали,</w:t>
            </w:r>
            <w:r>
              <w:rPr>
                <w:rFonts w:ascii="Times New Roman" w:hAnsi="Times New Roman" w:cs="Times New Roman"/>
                <w:sz w:val="24"/>
                <w:szCs w:val="24"/>
              </w:rPr>
              <w:t xml:space="preserve"> </w:t>
            </w:r>
            <w:r w:rsidRPr="00CB182C">
              <w:rPr>
                <w:rFonts w:ascii="Times New Roman" w:hAnsi="Times New Roman" w:cs="Times New Roman"/>
                <w:sz w:val="24"/>
                <w:szCs w:val="24"/>
              </w:rPr>
              <w:t>традиции и др./ с цел тяхната валоризация, интегрирането им в развитието на</w:t>
            </w:r>
            <w:r>
              <w:rPr>
                <w:rFonts w:ascii="Times New Roman" w:hAnsi="Times New Roman" w:cs="Times New Roman"/>
                <w:sz w:val="24"/>
                <w:szCs w:val="24"/>
              </w:rPr>
              <w:t xml:space="preserve"> </w:t>
            </w:r>
            <w:r w:rsidRPr="00CB182C">
              <w:rPr>
                <w:rFonts w:ascii="Times New Roman" w:hAnsi="Times New Roman" w:cs="Times New Roman"/>
                <w:sz w:val="24"/>
                <w:szCs w:val="24"/>
              </w:rPr>
              <w:t>туризма, чрез ефективни маркетинг, популяризация и реклама.</w:t>
            </w:r>
          </w:p>
          <w:p w14:paraId="0846D7C7" w14:textId="77777777" w:rsidR="00CB182C" w:rsidRDefault="00CB182C" w:rsidP="00D73A2F">
            <w:pPr>
              <w:spacing w:line="276" w:lineRule="auto"/>
              <w:jc w:val="both"/>
              <w:rPr>
                <w:rFonts w:ascii="Times New Roman" w:hAnsi="Times New Roman" w:cs="Times New Roman"/>
                <w:sz w:val="24"/>
                <w:szCs w:val="24"/>
              </w:rPr>
            </w:pPr>
          </w:p>
          <w:p w14:paraId="65056692" w14:textId="178A57B3" w:rsidR="00CB182C" w:rsidRDefault="00CB182C" w:rsidP="00D73A2F">
            <w:pPr>
              <w:widowControl w:val="0"/>
              <w:spacing w:line="276" w:lineRule="auto"/>
              <w:jc w:val="both"/>
              <w:rPr>
                <w:rFonts w:ascii="Times New Roman" w:eastAsia="Calibri" w:hAnsi="Times New Roman" w:cs="Times New Roman"/>
                <w:b/>
                <w:sz w:val="24"/>
                <w:szCs w:val="24"/>
              </w:rPr>
            </w:pPr>
            <w:r w:rsidRPr="00CB182C">
              <w:rPr>
                <w:rFonts w:ascii="Times New Roman" w:eastAsia="Calibri" w:hAnsi="Times New Roman" w:cs="Times New Roman"/>
                <w:b/>
                <w:sz w:val="24"/>
                <w:szCs w:val="24"/>
              </w:rPr>
              <w:t>Очаквани резултати:</w:t>
            </w:r>
          </w:p>
          <w:p w14:paraId="21BC9F5B" w14:textId="6995EC47" w:rsidR="00B3248A" w:rsidRPr="00E13335" w:rsidRDefault="00E13335" w:rsidP="00D73A2F">
            <w:pPr>
              <w:widowControl w:val="0"/>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Интервенцията ще допринесе за </w:t>
            </w:r>
            <w:r w:rsidRPr="00E13335">
              <w:rPr>
                <w:rFonts w:ascii="Times New Roman" w:eastAsia="Calibri" w:hAnsi="Times New Roman" w:cs="Times New Roman"/>
                <w:bCs/>
                <w:sz w:val="24"/>
                <w:szCs w:val="24"/>
              </w:rPr>
              <w:t>запазване и заздравяване на местната идентичност и културно наследство на територията</w:t>
            </w:r>
            <w:r>
              <w:rPr>
                <w:rFonts w:ascii="Times New Roman" w:eastAsia="Calibri" w:hAnsi="Times New Roman" w:cs="Times New Roman"/>
                <w:bCs/>
                <w:sz w:val="24"/>
                <w:szCs w:val="24"/>
              </w:rPr>
              <w:t xml:space="preserve"> на МИГ Брезово, Братя Даскалови. Предоставената финансова подкрепа ще </w:t>
            </w:r>
            <w:r w:rsidRPr="00E13335">
              <w:rPr>
                <w:rFonts w:ascii="Times New Roman" w:eastAsia="Calibri" w:hAnsi="Times New Roman" w:cs="Times New Roman"/>
                <w:bCs/>
                <w:sz w:val="24"/>
                <w:szCs w:val="24"/>
              </w:rPr>
              <w:t>заздрав</w:t>
            </w:r>
            <w:r>
              <w:rPr>
                <w:rFonts w:ascii="Times New Roman" w:eastAsia="Calibri" w:hAnsi="Times New Roman" w:cs="Times New Roman"/>
                <w:bCs/>
                <w:sz w:val="24"/>
                <w:szCs w:val="24"/>
              </w:rPr>
              <w:t>и</w:t>
            </w:r>
            <w:r w:rsidRPr="00E13335">
              <w:rPr>
                <w:rFonts w:ascii="Times New Roman" w:eastAsia="Calibri" w:hAnsi="Times New Roman" w:cs="Times New Roman"/>
                <w:bCs/>
                <w:sz w:val="24"/>
                <w:szCs w:val="24"/>
              </w:rPr>
              <w:t xml:space="preserve"> връзките и обедин</w:t>
            </w:r>
            <w:r>
              <w:rPr>
                <w:rFonts w:ascii="Times New Roman" w:eastAsia="Calibri" w:hAnsi="Times New Roman" w:cs="Times New Roman"/>
                <w:bCs/>
                <w:sz w:val="24"/>
                <w:szCs w:val="24"/>
              </w:rPr>
              <w:t>и</w:t>
            </w:r>
            <w:r w:rsidRPr="00E13335">
              <w:rPr>
                <w:rFonts w:ascii="Times New Roman" w:eastAsia="Calibri" w:hAnsi="Times New Roman" w:cs="Times New Roman"/>
                <w:bCs/>
                <w:sz w:val="24"/>
                <w:szCs w:val="24"/>
              </w:rPr>
              <w:t xml:space="preserve"> местните жители от различни поколения и етноси за опазване и подобряване на мест</w:t>
            </w:r>
            <w:r>
              <w:rPr>
                <w:rFonts w:ascii="Times New Roman" w:eastAsia="Calibri" w:hAnsi="Times New Roman" w:cs="Times New Roman"/>
                <w:bCs/>
                <w:sz w:val="24"/>
                <w:szCs w:val="24"/>
              </w:rPr>
              <w:t>ната</w:t>
            </w:r>
            <w:r w:rsidRPr="00E13335">
              <w:rPr>
                <w:rFonts w:ascii="Times New Roman" w:eastAsia="Calibri" w:hAnsi="Times New Roman" w:cs="Times New Roman"/>
                <w:bCs/>
                <w:sz w:val="24"/>
                <w:szCs w:val="24"/>
              </w:rPr>
              <w:t xml:space="preserve"> идентичност и култура. По </w:t>
            </w:r>
            <w:r>
              <w:rPr>
                <w:rFonts w:ascii="Times New Roman" w:eastAsia="Calibri" w:hAnsi="Times New Roman" w:cs="Times New Roman"/>
                <w:bCs/>
                <w:sz w:val="24"/>
                <w:szCs w:val="24"/>
              </w:rPr>
              <w:t xml:space="preserve">Подпомогнатите по </w:t>
            </w:r>
            <w:r w:rsidRPr="00E13335">
              <w:rPr>
                <w:rFonts w:ascii="Times New Roman" w:eastAsia="Calibri" w:hAnsi="Times New Roman" w:cs="Times New Roman"/>
                <w:bCs/>
                <w:sz w:val="24"/>
                <w:szCs w:val="24"/>
              </w:rPr>
              <w:t xml:space="preserve">мярката </w:t>
            </w:r>
            <w:r>
              <w:rPr>
                <w:rFonts w:ascii="Times New Roman" w:eastAsia="Calibri" w:hAnsi="Times New Roman" w:cs="Times New Roman"/>
                <w:bCs/>
                <w:sz w:val="24"/>
                <w:szCs w:val="24"/>
              </w:rPr>
              <w:t xml:space="preserve">проекти </w:t>
            </w:r>
            <w:r w:rsidRPr="00E13335">
              <w:rPr>
                <w:rFonts w:ascii="Times New Roman" w:eastAsia="Calibri" w:hAnsi="Times New Roman" w:cs="Times New Roman"/>
                <w:bCs/>
                <w:sz w:val="24"/>
                <w:szCs w:val="24"/>
              </w:rPr>
              <w:t xml:space="preserve">ще, възстановят </w:t>
            </w:r>
            <w:r>
              <w:rPr>
                <w:rFonts w:ascii="Times New Roman" w:eastAsia="Calibri" w:hAnsi="Times New Roman" w:cs="Times New Roman"/>
                <w:bCs/>
                <w:sz w:val="24"/>
                <w:szCs w:val="24"/>
              </w:rPr>
              <w:t>и/</w:t>
            </w:r>
            <w:r w:rsidRPr="00E13335">
              <w:rPr>
                <w:rFonts w:ascii="Times New Roman" w:eastAsia="Calibri" w:hAnsi="Times New Roman" w:cs="Times New Roman"/>
                <w:bCs/>
                <w:sz w:val="24"/>
                <w:szCs w:val="24"/>
              </w:rPr>
              <w:t>или обогатя</w:t>
            </w:r>
            <w:r>
              <w:rPr>
                <w:rFonts w:ascii="Times New Roman" w:eastAsia="Calibri" w:hAnsi="Times New Roman" w:cs="Times New Roman"/>
                <w:bCs/>
                <w:sz w:val="24"/>
                <w:szCs w:val="24"/>
              </w:rPr>
              <w:t xml:space="preserve">т </w:t>
            </w:r>
            <w:r w:rsidRPr="00E13335">
              <w:rPr>
                <w:rFonts w:ascii="Times New Roman" w:eastAsia="Calibri" w:hAnsi="Times New Roman" w:cs="Times New Roman"/>
                <w:bCs/>
                <w:sz w:val="24"/>
                <w:szCs w:val="24"/>
              </w:rPr>
              <w:t>местното материално и не материално културно наследство</w:t>
            </w:r>
            <w:r>
              <w:rPr>
                <w:rFonts w:ascii="Times New Roman" w:eastAsia="Calibri" w:hAnsi="Times New Roman" w:cs="Times New Roman"/>
                <w:bCs/>
                <w:sz w:val="24"/>
                <w:szCs w:val="24"/>
              </w:rPr>
              <w:t>.</w:t>
            </w:r>
          </w:p>
        </w:tc>
      </w:tr>
    </w:tbl>
    <w:p w14:paraId="3DFAB709" w14:textId="0131EDBA" w:rsidR="00F74842" w:rsidRPr="00021D0F" w:rsidRDefault="00F74842" w:rsidP="00F74842">
      <w:pPr>
        <w:pStyle w:val="1"/>
      </w:pPr>
      <w:bookmarkStart w:id="10" w:name="_Toc115882649"/>
      <w:r w:rsidRPr="00021D0F">
        <w:t xml:space="preserve">7. </w:t>
      </w:r>
      <w:r w:rsidR="00B3248A" w:rsidRPr="00021D0F">
        <w:t>ИНДИКАТОРИ:</w:t>
      </w:r>
      <w:bookmarkEnd w:id="10"/>
    </w:p>
    <w:tbl>
      <w:tblPr>
        <w:tblStyle w:val="a9"/>
        <w:tblW w:w="10173" w:type="dxa"/>
        <w:tblLayout w:type="fixed"/>
        <w:tblLook w:val="04A0" w:firstRow="1" w:lastRow="0" w:firstColumn="1" w:lastColumn="0" w:noHBand="0" w:noVBand="1"/>
      </w:tblPr>
      <w:tblGrid>
        <w:gridCol w:w="10173"/>
      </w:tblGrid>
      <w:tr w:rsidR="00F74842" w:rsidRPr="00021D0F" w14:paraId="2058A220" w14:textId="77777777" w:rsidTr="009D3B2E">
        <w:tc>
          <w:tcPr>
            <w:tcW w:w="10173" w:type="dxa"/>
          </w:tcPr>
          <w:p w14:paraId="542277FA" w14:textId="23CBF71A" w:rsidR="00DE211A" w:rsidRDefault="00677607" w:rsidP="00D73A2F">
            <w:pPr>
              <w:spacing w:line="276" w:lineRule="auto"/>
              <w:jc w:val="both"/>
              <w:rPr>
                <w:rFonts w:ascii="Times New Roman" w:hAnsi="Times New Roman" w:cs="Times New Roman"/>
                <w:sz w:val="24"/>
                <w:szCs w:val="24"/>
              </w:rPr>
            </w:pPr>
            <w:r w:rsidRPr="00897C81">
              <w:rPr>
                <w:rFonts w:ascii="Times New Roman" w:hAnsi="Times New Roman" w:cs="Times New Roman"/>
                <w:sz w:val="24"/>
                <w:szCs w:val="24"/>
              </w:rPr>
              <w:t>Проектните предложения по настоящите Условия за кандидатстване следва да допринасят за постигането на следните</w:t>
            </w:r>
            <w:r>
              <w:rPr>
                <w:rFonts w:ascii="Times New Roman" w:hAnsi="Times New Roman" w:cs="Times New Roman"/>
                <w:sz w:val="24"/>
                <w:szCs w:val="24"/>
              </w:rPr>
              <w:t xml:space="preserve"> индикатори:</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2"/>
              <w:gridCol w:w="2869"/>
              <w:gridCol w:w="992"/>
              <w:gridCol w:w="1686"/>
              <w:gridCol w:w="3276"/>
            </w:tblGrid>
            <w:tr w:rsidR="003F47B9" w:rsidRPr="001A1ECF" w14:paraId="2477D36A" w14:textId="77777777" w:rsidTr="009D3B2E">
              <w:tc>
                <w:tcPr>
                  <w:tcW w:w="10075" w:type="dxa"/>
                  <w:gridSpan w:val="5"/>
                  <w:shd w:val="clear" w:color="auto" w:fill="D9D9D9"/>
                  <w:vAlign w:val="center"/>
                </w:tcPr>
                <w:p w14:paraId="7EF1FCAF" w14:textId="77777777" w:rsidR="003F47B9" w:rsidRPr="001A1ECF" w:rsidRDefault="003F47B9" w:rsidP="003F47B9">
                  <w:pPr>
                    <w:jc w:val="center"/>
                    <w:rPr>
                      <w:rFonts w:ascii="Times New Roman" w:eastAsia="Calibri" w:hAnsi="Times New Roman" w:cs="Times New Roman"/>
                      <w:sz w:val="20"/>
                      <w:szCs w:val="20"/>
                    </w:rPr>
                  </w:pPr>
                  <w:r w:rsidRPr="001A1ECF">
                    <w:rPr>
                      <w:rFonts w:ascii="Times New Roman" w:eastAsia="Calibri" w:hAnsi="Times New Roman" w:cs="Times New Roman"/>
                      <w:b/>
                      <w:sz w:val="20"/>
                      <w:szCs w:val="20"/>
                    </w:rPr>
                    <w:t>ИНДИКАТОРИ ПО МЯРКА 21 ОТ С</w:t>
                  </w:r>
                  <w:r>
                    <w:rPr>
                      <w:rFonts w:ascii="Times New Roman" w:eastAsia="Calibri" w:hAnsi="Times New Roman" w:cs="Times New Roman"/>
                      <w:b/>
                      <w:sz w:val="20"/>
                      <w:szCs w:val="20"/>
                    </w:rPr>
                    <w:t>ВО</w:t>
                  </w:r>
                  <w:r w:rsidRPr="001A1ECF">
                    <w:rPr>
                      <w:rFonts w:ascii="Times New Roman" w:eastAsia="Calibri" w:hAnsi="Times New Roman" w:cs="Times New Roman"/>
                      <w:b/>
                      <w:sz w:val="20"/>
                      <w:szCs w:val="20"/>
                    </w:rPr>
                    <w:t>МР</w:t>
                  </w:r>
                  <w:r>
                    <w:rPr>
                      <w:rFonts w:ascii="Times New Roman" w:eastAsia="Calibri" w:hAnsi="Times New Roman" w:cs="Times New Roman"/>
                      <w:b/>
                      <w:sz w:val="20"/>
                      <w:szCs w:val="20"/>
                    </w:rPr>
                    <w:t xml:space="preserve"> на СНЦ „МИГ Брезово, Братя Даскалови“</w:t>
                  </w:r>
                </w:p>
              </w:tc>
            </w:tr>
            <w:tr w:rsidR="003F47B9" w:rsidRPr="001A1ECF" w14:paraId="29C0E7B3" w14:textId="77777777" w:rsidTr="009D3B2E">
              <w:tc>
                <w:tcPr>
                  <w:tcW w:w="1252" w:type="dxa"/>
                  <w:vAlign w:val="center"/>
                </w:tcPr>
                <w:p w14:paraId="23F65D81" w14:textId="77777777" w:rsidR="003F47B9" w:rsidRPr="001A1ECF" w:rsidRDefault="003F47B9" w:rsidP="003F47B9">
                  <w:pPr>
                    <w:autoSpaceDE w:val="0"/>
                    <w:autoSpaceDN w:val="0"/>
                    <w:adjustRightInd w:val="0"/>
                    <w:spacing w:after="0"/>
                    <w:ind w:left="-108" w:right="-108"/>
                    <w:jc w:val="center"/>
                    <w:rPr>
                      <w:rFonts w:ascii="Times New Roman" w:hAnsi="Times New Roman" w:cs="Times New Roman"/>
                      <w:b/>
                      <w:sz w:val="20"/>
                      <w:szCs w:val="20"/>
                    </w:rPr>
                  </w:pPr>
                  <w:r w:rsidRPr="001A1ECF">
                    <w:rPr>
                      <w:rFonts w:ascii="Times New Roman" w:hAnsi="Times New Roman" w:cs="Times New Roman"/>
                      <w:b/>
                      <w:sz w:val="20"/>
                      <w:szCs w:val="20"/>
                    </w:rPr>
                    <w:t>Вид индикатор</w:t>
                  </w:r>
                </w:p>
              </w:tc>
              <w:tc>
                <w:tcPr>
                  <w:tcW w:w="2869" w:type="dxa"/>
                </w:tcPr>
                <w:p w14:paraId="3D6DE917" w14:textId="77777777" w:rsidR="003F47B9" w:rsidRPr="001A1ECF" w:rsidRDefault="003F47B9" w:rsidP="003F47B9">
                  <w:pPr>
                    <w:spacing w:after="0"/>
                    <w:jc w:val="center"/>
                    <w:rPr>
                      <w:rFonts w:ascii="Times New Roman" w:hAnsi="Times New Roman" w:cs="Times New Roman"/>
                      <w:b/>
                      <w:sz w:val="20"/>
                      <w:szCs w:val="20"/>
                    </w:rPr>
                  </w:pPr>
                  <w:r w:rsidRPr="001A1ECF">
                    <w:rPr>
                      <w:rFonts w:ascii="Times New Roman" w:hAnsi="Times New Roman" w:cs="Times New Roman"/>
                      <w:b/>
                      <w:sz w:val="20"/>
                      <w:szCs w:val="20"/>
                    </w:rPr>
                    <w:t>Индикатор</w:t>
                  </w:r>
                </w:p>
              </w:tc>
              <w:tc>
                <w:tcPr>
                  <w:tcW w:w="992" w:type="dxa"/>
                </w:tcPr>
                <w:p w14:paraId="3C93FF48" w14:textId="77777777" w:rsidR="003F47B9" w:rsidRPr="001A1ECF" w:rsidRDefault="003F47B9" w:rsidP="003F47B9">
                  <w:pPr>
                    <w:spacing w:after="0"/>
                    <w:jc w:val="center"/>
                    <w:rPr>
                      <w:rFonts w:ascii="Times New Roman" w:hAnsi="Times New Roman" w:cs="Times New Roman"/>
                      <w:b/>
                      <w:sz w:val="20"/>
                      <w:szCs w:val="20"/>
                    </w:rPr>
                  </w:pPr>
                  <w:r w:rsidRPr="001A1ECF">
                    <w:rPr>
                      <w:rFonts w:ascii="Times New Roman" w:hAnsi="Times New Roman" w:cs="Times New Roman"/>
                      <w:b/>
                      <w:sz w:val="20"/>
                      <w:szCs w:val="20"/>
                    </w:rPr>
                    <w:t>Мерна единица</w:t>
                  </w:r>
                </w:p>
              </w:tc>
              <w:tc>
                <w:tcPr>
                  <w:tcW w:w="1686" w:type="dxa"/>
                </w:tcPr>
                <w:p w14:paraId="14B54487" w14:textId="77777777" w:rsidR="003F47B9" w:rsidRPr="001A1ECF" w:rsidRDefault="003F47B9" w:rsidP="003F47B9">
                  <w:pPr>
                    <w:spacing w:after="0"/>
                    <w:jc w:val="center"/>
                    <w:rPr>
                      <w:rFonts w:ascii="Times New Roman" w:hAnsi="Times New Roman" w:cs="Times New Roman"/>
                      <w:b/>
                      <w:sz w:val="20"/>
                      <w:szCs w:val="20"/>
                    </w:rPr>
                  </w:pPr>
                  <w:r w:rsidRPr="001A1ECF">
                    <w:rPr>
                      <w:rFonts w:ascii="Times New Roman" w:hAnsi="Times New Roman" w:cs="Times New Roman"/>
                      <w:b/>
                      <w:sz w:val="20"/>
                      <w:szCs w:val="20"/>
                    </w:rPr>
                    <w:t>Цел до края на стратегията</w:t>
                  </w:r>
                </w:p>
              </w:tc>
              <w:tc>
                <w:tcPr>
                  <w:tcW w:w="3276" w:type="dxa"/>
                </w:tcPr>
                <w:p w14:paraId="09129A94" w14:textId="77777777" w:rsidR="003F47B9" w:rsidRPr="001A1ECF" w:rsidRDefault="003F47B9" w:rsidP="003F47B9">
                  <w:pPr>
                    <w:spacing w:after="0"/>
                    <w:jc w:val="center"/>
                    <w:rPr>
                      <w:rFonts w:ascii="Times New Roman" w:hAnsi="Times New Roman" w:cs="Times New Roman"/>
                      <w:b/>
                      <w:sz w:val="20"/>
                      <w:szCs w:val="20"/>
                    </w:rPr>
                  </w:pPr>
                  <w:r w:rsidRPr="001A1ECF">
                    <w:rPr>
                      <w:rFonts w:ascii="Times New Roman" w:hAnsi="Times New Roman" w:cs="Times New Roman"/>
                      <w:b/>
                      <w:sz w:val="20"/>
                      <w:szCs w:val="20"/>
                    </w:rPr>
                    <w:t>Източник на информация</w:t>
                  </w:r>
                </w:p>
              </w:tc>
            </w:tr>
            <w:tr w:rsidR="003F47B9" w:rsidRPr="001A1ECF" w14:paraId="53A0F377" w14:textId="77777777" w:rsidTr="009D3B2E">
              <w:trPr>
                <w:trHeight w:val="343"/>
              </w:trPr>
              <w:tc>
                <w:tcPr>
                  <w:tcW w:w="1252" w:type="dxa"/>
                  <w:vMerge w:val="restart"/>
                  <w:vAlign w:val="center"/>
                </w:tcPr>
                <w:p w14:paraId="68857FE3" w14:textId="77777777" w:rsidR="003F47B9" w:rsidRPr="001A1ECF" w:rsidRDefault="003F47B9" w:rsidP="003F47B9">
                  <w:pPr>
                    <w:ind w:left="-108" w:right="-108"/>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Изходен</w:t>
                  </w:r>
                </w:p>
              </w:tc>
              <w:tc>
                <w:tcPr>
                  <w:tcW w:w="2869" w:type="dxa"/>
                </w:tcPr>
                <w:p w14:paraId="64881AB4"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 xml:space="preserve">Брой проекти, финансирани по мярката </w:t>
                  </w:r>
                </w:p>
              </w:tc>
              <w:tc>
                <w:tcPr>
                  <w:tcW w:w="992" w:type="dxa"/>
                </w:tcPr>
                <w:p w14:paraId="5475532A" w14:textId="77777777" w:rsidR="003F47B9" w:rsidRPr="001A1ECF" w:rsidRDefault="003F47B9" w:rsidP="003F47B9">
                  <w:pPr>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w:t>
                  </w:r>
                </w:p>
              </w:tc>
              <w:tc>
                <w:tcPr>
                  <w:tcW w:w="1686" w:type="dxa"/>
                </w:tcPr>
                <w:p w14:paraId="3404620D" w14:textId="77777777" w:rsidR="003F47B9" w:rsidRPr="001A1ECF" w:rsidRDefault="003F47B9" w:rsidP="003F47B9">
                  <w:pPr>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Минимум 3</w:t>
                  </w:r>
                </w:p>
              </w:tc>
              <w:tc>
                <w:tcPr>
                  <w:tcW w:w="3276" w:type="dxa"/>
                </w:tcPr>
                <w:p w14:paraId="273266DD"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Сключени договори и изпълнени проекти – проектни досиета</w:t>
                  </w:r>
                </w:p>
              </w:tc>
            </w:tr>
            <w:tr w:rsidR="003F47B9" w:rsidRPr="001A1ECF" w14:paraId="22F7BAEA" w14:textId="77777777" w:rsidTr="009D3B2E">
              <w:trPr>
                <w:trHeight w:val="744"/>
              </w:trPr>
              <w:tc>
                <w:tcPr>
                  <w:tcW w:w="1252" w:type="dxa"/>
                  <w:vMerge/>
                  <w:vAlign w:val="center"/>
                </w:tcPr>
                <w:p w14:paraId="60A90B7F" w14:textId="77777777" w:rsidR="003F47B9" w:rsidRPr="001A1ECF" w:rsidRDefault="003F47B9" w:rsidP="003F47B9">
                  <w:pPr>
                    <w:spacing w:after="0"/>
                    <w:ind w:left="-108" w:right="-108"/>
                    <w:jc w:val="center"/>
                    <w:rPr>
                      <w:rFonts w:ascii="Times New Roman" w:eastAsia="Calibri" w:hAnsi="Times New Roman" w:cs="Times New Roman"/>
                      <w:sz w:val="20"/>
                      <w:szCs w:val="20"/>
                    </w:rPr>
                  </w:pPr>
                </w:p>
              </w:tc>
              <w:tc>
                <w:tcPr>
                  <w:tcW w:w="2869" w:type="dxa"/>
                </w:tcPr>
                <w:p w14:paraId="502AFD39"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 бенефициенти, подпомогнати по мярката</w:t>
                  </w:r>
                </w:p>
              </w:tc>
              <w:tc>
                <w:tcPr>
                  <w:tcW w:w="992" w:type="dxa"/>
                </w:tcPr>
                <w:p w14:paraId="1C4157BD"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w:t>
                  </w:r>
                </w:p>
              </w:tc>
              <w:tc>
                <w:tcPr>
                  <w:tcW w:w="1686" w:type="dxa"/>
                </w:tcPr>
                <w:p w14:paraId="11CFB3F2"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Минимум 3</w:t>
                  </w:r>
                </w:p>
              </w:tc>
              <w:tc>
                <w:tcPr>
                  <w:tcW w:w="3276" w:type="dxa"/>
                </w:tcPr>
                <w:p w14:paraId="68370CEC"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Сключени договори и изпълнени проекти – Проектни досиета</w:t>
                  </w:r>
                </w:p>
              </w:tc>
            </w:tr>
            <w:tr w:rsidR="003F47B9" w:rsidRPr="001A1ECF" w14:paraId="61E0DFCF" w14:textId="77777777" w:rsidTr="009D3B2E">
              <w:tc>
                <w:tcPr>
                  <w:tcW w:w="1252" w:type="dxa"/>
                  <w:vMerge/>
                  <w:vAlign w:val="center"/>
                </w:tcPr>
                <w:p w14:paraId="14CA5C2E" w14:textId="77777777" w:rsidR="003F47B9" w:rsidRPr="001A1ECF" w:rsidRDefault="003F47B9" w:rsidP="003F47B9">
                  <w:pPr>
                    <w:spacing w:after="0"/>
                    <w:ind w:left="-108" w:right="-108"/>
                    <w:jc w:val="center"/>
                    <w:rPr>
                      <w:rFonts w:ascii="Times New Roman" w:eastAsia="Calibri" w:hAnsi="Times New Roman" w:cs="Times New Roman"/>
                      <w:sz w:val="20"/>
                      <w:szCs w:val="20"/>
                    </w:rPr>
                  </w:pPr>
                </w:p>
              </w:tc>
              <w:tc>
                <w:tcPr>
                  <w:tcW w:w="2869" w:type="dxa"/>
                  <w:vAlign w:val="center"/>
                </w:tcPr>
                <w:p w14:paraId="323F1AE4" w14:textId="77777777" w:rsidR="003F47B9" w:rsidRPr="001A1ECF" w:rsidRDefault="003F47B9" w:rsidP="003F47B9">
                  <w:pPr>
                    <w:spacing w:after="0"/>
                    <w:jc w:val="both"/>
                    <w:rPr>
                      <w:rFonts w:ascii="Times New Roman" w:eastAsia="MS Mincho" w:hAnsi="Times New Roman" w:cs="Times New Roman"/>
                      <w:sz w:val="20"/>
                      <w:szCs w:val="20"/>
                    </w:rPr>
                  </w:pPr>
                  <w:r w:rsidRPr="001A1ECF">
                    <w:rPr>
                      <w:rFonts w:ascii="Times New Roman" w:hAnsi="Times New Roman" w:cs="Times New Roman"/>
                      <w:sz w:val="20"/>
                      <w:szCs w:val="20"/>
                    </w:rPr>
                    <w:t xml:space="preserve">Общ обем на инвестициите </w:t>
                  </w:r>
                </w:p>
              </w:tc>
              <w:tc>
                <w:tcPr>
                  <w:tcW w:w="992" w:type="dxa"/>
                  <w:vAlign w:val="center"/>
                </w:tcPr>
                <w:p w14:paraId="39F76FED" w14:textId="77777777" w:rsidR="003F47B9" w:rsidRPr="001A1ECF" w:rsidRDefault="003F47B9" w:rsidP="003F47B9">
                  <w:pPr>
                    <w:keepNext/>
                    <w:tabs>
                      <w:tab w:val="left" w:pos="1780"/>
                    </w:tabs>
                    <w:spacing w:after="0"/>
                    <w:ind w:right="94" w:firstLine="49"/>
                    <w:jc w:val="both"/>
                    <w:rPr>
                      <w:rFonts w:ascii="Times New Roman" w:hAnsi="Times New Roman" w:cs="Times New Roman"/>
                      <w:sz w:val="20"/>
                      <w:szCs w:val="20"/>
                    </w:rPr>
                  </w:pPr>
                  <w:r w:rsidRPr="001A1ECF">
                    <w:rPr>
                      <w:rFonts w:ascii="Times New Roman" w:hAnsi="Times New Roman" w:cs="Times New Roman"/>
                      <w:sz w:val="20"/>
                      <w:szCs w:val="20"/>
                    </w:rPr>
                    <w:t>Лв.</w:t>
                  </w:r>
                </w:p>
              </w:tc>
              <w:tc>
                <w:tcPr>
                  <w:tcW w:w="1686" w:type="dxa"/>
                  <w:vAlign w:val="center"/>
                </w:tcPr>
                <w:p w14:paraId="648D9B6E" w14:textId="77777777" w:rsidR="003F47B9" w:rsidRPr="001A1ECF" w:rsidRDefault="003F47B9" w:rsidP="003F47B9">
                  <w:pPr>
                    <w:spacing w:after="0"/>
                    <w:jc w:val="center"/>
                    <w:rPr>
                      <w:rFonts w:ascii="Times New Roman" w:hAnsi="Times New Roman" w:cs="Times New Roman"/>
                      <w:sz w:val="20"/>
                      <w:szCs w:val="20"/>
                    </w:rPr>
                  </w:pPr>
                  <w:r w:rsidRPr="001A1ECF">
                    <w:rPr>
                      <w:rFonts w:ascii="Times New Roman" w:hAnsi="Times New Roman" w:cs="Times New Roman"/>
                      <w:sz w:val="20"/>
                      <w:szCs w:val="20"/>
                    </w:rPr>
                    <w:t>45 700.00</w:t>
                  </w:r>
                </w:p>
                <w:p w14:paraId="2790BDFA" w14:textId="77777777" w:rsidR="003F47B9" w:rsidRPr="001A1ECF" w:rsidRDefault="003F47B9" w:rsidP="003F47B9">
                  <w:pPr>
                    <w:autoSpaceDE w:val="0"/>
                    <w:autoSpaceDN w:val="0"/>
                    <w:adjustRightInd w:val="0"/>
                    <w:spacing w:after="0"/>
                    <w:jc w:val="center"/>
                    <w:rPr>
                      <w:rFonts w:ascii="Times New Roman" w:hAnsi="Times New Roman" w:cs="Times New Roman"/>
                      <w:sz w:val="20"/>
                      <w:szCs w:val="20"/>
                    </w:rPr>
                  </w:pPr>
                </w:p>
              </w:tc>
              <w:tc>
                <w:tcPr>
                  <w:tcW w:w="3276" w:type="dxa"/>
                </w:tcPr>
                <w:p w14:paraId="76D4F2B0" w14:textId="77777777" w:rsidR="003F47B9" w:rsidRPr="001A1ECF" w:rsidRDefault="003F47B9" w:rsidP="003F47B9">
                  <w:pPr>
                    <w:autoSpaceDE w:val="0"/>
                    <w:autoSpaceDN w:val="0"/>
                    <w:adjustRightInd w:val="0"/>
                    <w:spacing w:after="0"/>
                    <w:jc w:val="both"/>
                    <w:rPr>
                      <w:rFonts w:ascii="Times New Roman" w:hAnsi="Times New Roman" w:cs="Times New Roman"/>
                      <w:sz w:val="20"/>
                      <w:szCs w:val="20"/>
                    </w:rPr>
                  </w:pPr>
                  <w:r w:rsidRPr="001A1ECF">
                    <w:rPr>
                      <w:rFonts w:ascii="Times New Roman" w:hAnsi="Times New Roman" w:cs="Times New Roman"/>
                      <w:sz w:val="20"/>
                      <w:szCs w:val="20"/>
                    </w:rPr>
                    <w:t>База данни на МИГ</w:t>
                  </w:r>
                </w:p>
                <w:p w14:paraId="626F4618" w14:textId="77777777" w:rsidR="003F47B9" w:rsidRPr="001A1ECF" w:rsidRDefault="003F47B9" w:rsidP="003F47B9">
                  <w:pPr>
                    <w:autoSpaceDE w:val="0"/>
                    <w:autoSpaceDN w:val="0"/>
                    <w:adjustRightInd w:val="0"/>
                    <w:spacing w:after="0"/>
                    <w:jc w:val="both"/>
                    <w:rPr>
                      <w:rFonts w:ascii="Times New Roman" w:hAnsi="Times New Roman" w:cs="Times New Roman"/>
                      <w:sz w:val="20"/>
                      <w:szCs w:val="20"/>
                    </w:rPr>
                  </w:pPr>
                  <w:r w:rsidRPr="001A1ECF">
                    <w:rPr>
                      <w:rFonts w:ascii="Times New Roman" w:hAnsi="Times New Roman" w:cs="Times New Roman"/>
                      <w:sz w:val="20"/>
                      <w:szCs w:val="20"/>
                    </w:rPr>
                    <w:t>Документи на проектите, отчети на бенефициентите, протоколи от извършени проверки</w:t>
                  </w:r>
                </w:p>
              </w:tc>
            </w:tr>
            <w:tr w:rsidR="003F47B9" w:rsidRPr="001A1ECF" w14:paraId="06920FE9" w14:textId="77777777" w:rsidTr="009D3B2E">
              <w:tc>
                <w:tcPr>
                  <w:tcW w:w="1252" w:type="dxa"/>
                  <w:vMerge w:val="restart"/>
                  <w:vAlign w:val="center"/>
                </w:tcPr>
                <w:p w14:paraId="0AF6E0EB" w14:textId="77777777" w:rsidR="003F47B9" w:rsidRPr="001A1ECF" w:rsidRDefault="003F47B9" w:rsidP="003F47B9">
                  <w:pPr>
                    <w:spacing w:after="0"/>
                    <w:ind w:left="-108" w:right="-108"/>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Резултат</w:t>
                  </w:r>
                </w:p>
              </w:tc>
              <w:tc>
                <w:tcPr>
                  <w:tcW w:w="2869" w:type="dxa"/>
                  <w:vAlign w:val="center"/>
                </w:tcPr>
                <w:p w14:paraId="3C1F4D3F" w14:textId="77777777" w:rsidR="003F47B9" w:rsidRPr="001A1ECF" w:rsidRDefault="003F47B9" w:rsidP="003F47B9">
                  <w:pPr>
                    <w:spacing w:after="0"/>
                    <w:jc w:val="both"/>
                    <w:rPr>
                      <w:rFonts w:ascii="Times New Roman" w:hAnsi="Times New Roman" w:cs="Times New Roman"/>
                      <w:sz w:val="20"/>
                      <w:szCs w:val="20"/>
                    </w:rPr>
                  </w:pPr>
                  <w:r w:rsidRPr="001A1ECF">
                    <w:rPr>
                      <w:rFonts w:ascii="Times New Roman" w:hAnsi="Times New Roman" w:cs="Times New Roman"/>
                      <w:sz w:val="20"/>
                      <w:szCs w:val="20"/>
                    </w:rPr>
                    <w:t xml:space="preserve">Брой инициативи за опазване, съхранение и популяризиране </w:t>
                  </w:r>
                  <w:r w:rsidRPr="001A1ECF">
                    <w:rPr>
                      <w:rFonts w:ascii="Times New Roman" w:hAnsi="Times New Roman" w:cs="Times New Roman"/>
                      <w:sz w:val="20"/>
                      <w:szCs w:val="20"/>
                    </w:rPr>
                    <w:lastRenderedPageBreak/>
                    <w:t xml:space="preserve">на наследството на територията </w:t>
                  </w:r>
                </w:p>
              </w:tc>
              <w:tc>
                <w:tcPr>
                  <w:tcW w:w="992" w:type="dxa"/>
                </w:tcPr>
                <w:p w14:paraId="17E3345E"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lastRenderedPageBreak/>
                    <w:t>Брой</w:t>
                  </w:r>
                </w:p>
              </w:tc>
              <w:tc>
                <w:tcPr>
                  <w:tcW w:w="1686" w:type="dxa"/>
                </w:tcPr>
                <w:p w14:paraId="025CC2C2" w14:textId="77777777" w:rsidR="003F47B9" w:rsidRPr="001A1ECF" w:rsidRDefault="003F47B9" w:rsidP="003F47B9">
                  <w:pPr>
                    <w:spacing w:after="0"/>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Минимум 4</w:t>
                  </w:r>
                </w:p>
              </w:tc>
              <w:tc>
                <w:tcPr>
                  <w:tcW w:w="3276" w:type="dxa"/>
                </w:tcPr>
                <w:p w14:paraId="3BA84054"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Бази данни на МИГ</w:t>
                  </w:r>
                </w:p>
                <w:p w14:paraId="40B8A4AB"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Проектни досиета</w:t>
                  </w:r>
                </w:p>
              </w:tc>
            </w:tr>
            <w:tr w:rsidR="003F47B9" w:rsidRPr="001A1ECF" w14:paraId="223149D2" w14:textId="77777777" w:rsidTr="009D3B2E">
              <w:tc>
                <w:tcPr>
                  <w:tcW w:w="1252" w:type="dxa"/>
                  <w:vMerge/>
                  <w:vAlign w:val="center"/>
                </w:tcPr>
                <w:p w14:paraId="2C7924AE" w14:textId="77777777" w:rsidR="003F47B9" w:rsidRPr="001A1ECF" w:rsidRDefault="003F47B9" w:rsidP="003F47B9">
                  <w:pPr>
                    <w:spacing w:after="0"/>
                    <w:ind w:left="-108" w:right="-108"/>
                    <w:jc w:val="center"/>
                    <w:rPr>
                      <w:rFonts w:ascii="Times New Roman" w:eastAsia="Calibri" w:hAnsi="Times New Roman" w:cs="Times New Roman"/>
                      <w:sz w:val="20"/>
                      <w:szCs w:val="20"/>
                    </w:rPr>
                  </w:pPr>
                </w:p>
              </w:tc>
              <w:tc>
                <w:tcPr>
                  <w:tcW w:w="2869" w:type="dxa"/>
                </w:tcPr>
                <w:p w14:paraId="3E80E22E"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 на участниците в различните видове инициативи</w:t>
                  </w:r>
                </w:p>
              </w:tc>
              <w:tc>
                <w:tcPr>
                  <w:tcW w:w="992" w:type="dxa"/>
                </w:tcPr>
                <w:p w14:paraId="7171D6AD" w14:textId="77777777" w:rsidR="003F47B9" w:rsidRPr="001A1ECF" w:rsidRDefault="003F47B9" w:rsidP="003F47B9">
                  <w:pPr>
                    <w:spacing w:after="0"/>
                    <w:jc w:val="both"/>
                    <w:rPr>
                      <w:rFonts w:ascii="Times New Roman" w:eastAsia="Calibri" w:hAnsi="Times New Roman" w:cs="Times New Roman"/>
                      <w:sz w:val="20"/>
                      <w:szCs w:val="20"/>
                    </w:rPr>
                  </w:pPr>
                </w:p>
                <w:p w14:paraId="37458E21"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 xml:space="preserve">Брой </w:t>
                  </w:r>
                </w:p>
              </w:tc>
              <w:tc>
                <w:tcPr>
                  <w:tcW w:w="1686" w:type="dxa"/>
                </w:tcPr>
                <w:p w14:paraId="026A5565" w14:textId="77777777" w:rsidR="003F47B9" w:rsidRPr="001A1ECF" w:rsidRDefault="003F47B9" w:rsidP="003F47B9">
                  <w:pPr>
                    <w:spacing w:after="0"/>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Мин 200</w:t>
                  </w:r>
                </w:p>
              </w:tc>
              <w:tc>
                <w:tcPr>
                  <w:tcW w:w="3276" w:type="dxa"/>
                </w:tcPr>
                <w:p w14:paraId="445AA928"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База данни на МИГ</w:t>
                  </w:r>
                </w:p>
                <w:p w14:paraId="6518367A"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Проектни досиета</w:t>
                  </w:r>
                </w:p>
                <w:p w14:paraId="6CEEDA15"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 xml:space="preserve">Списъци с участници </w:t>
                  </w:r>
                </w:p>
              </w:tc>
            </w:tr>
            <w:tr w:rsidR="003F47B9" w:rsidRPr="001A1ECF" w14:paraId="1523CC43" w14:textId="77777777" w:rsidTr="009D3B2E">
              <w:trPr>
                <w:trHeight w:val="869"/>
              </w:trPr>
              <w:tc>
                <w:tcPr>
                  <w:tcW w:w="1252" w:type="dxa"/>
                  <w:vMerge/>
                  <w:vAlign w:val="center"/>
                </w:tcPr>
                <w:p w14:paraId="57E9D03C" w14:textId="77777777" w:rsidR="003F47B9" w:rsidRPr="001A1ECF" w:rsidRDefault="003F47B9" w:rsidP="003F47B9">
                  <w:pPr>
                    <w:spacing w:after="0"/>
                    <w:ind w:left="-108" w:right="-108"/>
                    <w:jc w:val="center"/>
                    <w:rPr>
                      <w:rFonts w:ascii="Times New Roman" w:eastAsia="Calibri" w:hAnsi="Times New Roman" w:cs="Times New Roman"/>
                      <w:sz w:val="20"/>
                      <w:szCs w:val="20"/>
                    </w:rPr>
                  </w:pPr>
                </w:p>
              </w:tc>
              <w:tc>
                <w:tcPr>
                  <w:tcW w:w="2869" w:type="dxa"/>
                </w:tcPr>
                <w:p w14:paraId="3FE66A8F"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 на населените места, включени в инициативите/подпомогнатите проекти</w:t>
                  </w:r>
                </w:p>
              </w:tc>
              <w:tc>
                <w:tcPr>
                  <w:tcW w:w="992" w:type="dxa"/>
                </w:tcPr>
                <w:p w14:paraId="0592C4D9"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w:t>
                  </w:r>
                </w:p>
              </w:tc>
              <w:tc>
                <w:tcPr>
                  <w:tcW w:w="1686" w:type="dxa"/>
                </w:tcPr>
                <w:p w14:paraId="6A966496" w14:textId="77777777" w:rsidR="003F47B9" w:rsidRPr="001A1ECF" w:rsidRDefault="003F47B9" w:rsidP="003F47B9">
                  <w:pPr>
                    <w:spacing w:after="0"/>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5</w:t>
                  </w:r>
                </w:p>
              </w:tc>
              <w:tc>
                <w:tcPr>
                  <w:tcW w:w="3276" w:type="dxa"/>
                </w:tcPr>
                <w:p w14:paraId="269DD1B2"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Бази данни на МИГ</w:t>
                  </w:r>
                </w:p>
                <w:p w14:paraId="0F824F2B"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Проектни досиета</w:t>
                  </w:r>
                </w:p>
              </w:tc>
            </w:tr>
          </w:tbl>
          <w:p w14:paraId="750356BE" w14:textId="77777777" w:rsidR="007D48B9" w:rsidRPr="007D48B9" w:rsidRDefault="007D48B9" w:rsidP="00D73A2F">
            <w:pPr>
              <w:widowControl w:val="0"/>
              <w:autoSpaceDE w:val="0"/>
              <w:autoSpaceDN w:val="0"/>
              <w:adjustRightInd w:val="0"/>
              <w:spacing w:line="276" w:lineRule="auto"/>
              <w:jc w:val="both"/>
              <w:rPr>
                <w:rFonts w:ascii="Times New Roman" w:eastAsia="Calibri" w:hAnsi="Times New Roman" w:cs="Times New Roman"/>
                <w:b/>
                <w:sz w:val="24"/>
                <w:szCs w:val="24"/>
              </w:rPr>
            </w:pPr>
            <w:r w:rsidRPr="007D48B9">
              <w:rPr>
                <w:rFonts w:ascii="Times New Roman" w:eastAsia="Calibri" w:hAnsi="Times New Roman" w:cs="Times New Roman"/>
                <w:b/>
                <w:sz w:val="24"/>
                <w:szCs w:val="24"/>
              </w:rPr>
              <w:t>Във формуляра за кандидатстване / Формуляра за мониторинг  кандидатът следва да заложи  и предостави  информация по следните индикатори:</w:t>
            </w:r>
          </w:p>
          <w:p w14:paraId="0CA16ECD" w14:textId="10479E7B" w:rsidR="00403D89" w:rsidRPr="00403D89" w:rsidRDefault="00403D89" w:rsidP="007B2B47">
            <w:pPr>
              <w:pStyle w:val="ac"/>
              <w:numPr>
                <w:ilvl w:val="0"/>
                <w:numId w:val="4"/>
              </w:numPr>
              <w:spacing w:line="276" w:lineRule="auto"/>
              <w:jc w:val="both"/>
              <w:rPr>
                <w:lang w:val="en-US"/>
              </w:rPr>
            </w:pPr>
            <w:r w:rsidRPr="00403D89">
              <w:rPr>
                <w:b/>
                <w:bCs/>
              </w:rPr>
              <w:t>Брой инициативи за опазване, съхранение и популяризиране на наследството на територията</w:t>
            </w:r>
            <w:r w:rsidRPr="00403D89">
              <w:rPr>
                <w:b/>
                <w:bCs/>
                <w:lang w:val="en-US"/>
              </w:rPr>
              <w:t>:</w:t>
            </w:r>
            <w:r w:rsidRPr="00403D89">
              <w:rPr>
                <w:lang w:val="en-US"/>
              </w:rPr>
              <w:t xml:space="preserve"> Посоченият индикатор се въвежда с базова стойност „0“ и целева стойност</w:t>
            </w:r>
            <w:r>
              <w:rPr>
                <w:lang w:val="en-US"/>
              </w:rPr>
              <w:t xml:space="preserve"> </w:t>
            </w:r>
            <w:r>
              <w:t>в зависимост от броя инициятиви, които кандидатът планира да реализира с проектното предложение</w:t>
            </w:r>
            <w:r w:rsidRPr="00403D89">
              <w:rPr>
                <w:lang w:val="en-US"/>
              </w:rPr>
              <w:t>.</w:t>
            </w:r>
          </w:p>
          <w:p w14:paraId="345B888E" w14:textId="48AF605C" w:rsidR="00403D89" w:rsidRPr="00403D89" w:rsidRDefault="00403D89" w:rsidP="007B2B47">
            <w:pPr>
              <w:pStyle w:val="ac"/>
              <w:numPr>
                <w:ilvl w:val="0"/>
                <w:numId w:val="4"/>
              </w:numPr>
              <w:spacing w:line="276" w:lineRule="auto"/>
              <w:jc w:val="both"/>
              <w:rPr>
                <w:lang w:val="en-US"/>
              </w:rPr>
            </w:pPr>
            <w:r w:rsidRPr="00403D89">
              <w:rPr>
                <w:b/>
                <w:bCs/>
              </w:rPr>
              <w:t>Брой на участниците в различните видове инициативи:</w:t>
            </w:r>
            <w:r>
              <w:t xml:space="preserve"> </w:t>
            </w:r>
            <w:r w:rsidRPr="00403D89">
              <w:rPr>
                <w:lang w:val="en-US"/>
              </w:rPr>
              <w:t>Посоченият индикатор се въвежда с базова стойност „0“ и целева стойност</w:t>
            </w:r>
            <w:r>
              <w:rPr>
                <w:lang w:val="en-US"/>
              </w:rPr>
              <w:t xml:space="preserve"> </w:t>
            </w:r>
            <w:r>
              <w:t>в зависимост от броя на участниците в инициятивите, които кандидатът планира да реализира с проектното предложение</w:t>
            </w:r>
            <w:r w:rsidRPr="00403D89">
              <w:rPr>
                <w:lang w:val="en-US"/>
              </w:rPr>
              <w:t>.</w:t>
            </w:r>
          </w:p>
          <w:p w14:paraId="6D3EE15D" w14:textId="376B56F1" w:rsidR="00B52804" w:rsidRPr="009D3B2E" w:rsidRDefault="00403D89" w:rsidP="007B2B47">
            <w:pPr>
              <w:pStyle w:val="ac"/>
              <w:numPr>
                <w:ilvl w:val="0"/>
                <w:numId w:val="4"/>
              </w:numPr>
              <w:spacing w:line="276" w:lineRule="auto"/>
              <w:jc w:val="both"/>
            </w:pPr>
            <w:r w:rsidRPr="00403D89">
              <w:rPr>
                <w:b/>
                <w:bCs/>
              </w:rPr>
              <w:t>Брой на населените места, включени в инициативите/подпомогнатите проекти:</w:t>
            </w:r>
            <w:r>
              <w:t xml:space="preserve"> </w:t>
            </w:r>
            <w:r w:rsidRPr="00403D89">
              <w:rPr>
                <w:rFonts w:eastAsia="Calibri"/>
                <w:lang w:eastAsia="en-US"/>
              </w:rPr>
              <w:t>Посоченият индикатор се въвежда с базова стойност „0“ и целева стойност в зависимост от броя на населените места, в който ще с</w:t>
            </w:r>
            <w:r>
              <w:rPr>
                <w:rFonts w:eastAsia="Calibri"/>
                <w:lang w:eastAsia="en-US"/>
              </w:rPr>
              <w:t>е реализират инициативите</w:t>
            </w:r>
            <w:r w:rsidRPr="00403D89">
              <w:rPr>
                <w:rFonts w:eastAsia="Calibri"/>
                <w:lang w:eastAsia="en-US"/>
              </w:rPr>
              <w:t>.</w:t>
            </w:r>
          </w:p>
        </w:tc>
      </w:tr>
    </w:tbl>
    <w:p w14:paraId="03506A7D" w14:textId="5A7B7FC6" w:rsidR="00F74842" w:rsidRPr="00021D0F" w:rsidRDefault="00F74842" w:rsidP="00F74842">
      <w:pPr>
        <w:pStyle w:val="1"/>
      </w:pPr>
      <w:bookmarkStart w:id="11" w:name="_Toc115882650"/>
      <w:r w:rsidRPr="00021D0F">
        <w:lastRenderedPageBreak/>
        <w:t xml:space="preserve">8. </w:t>
      </w:r>
      <w:r w:rsidR="009D3B2E" w:rsidRPr="00021D0F">
        <w:t>ОБЩ РАЗМЕР НА БЕЗВЪЗМЕЗДНАТА ФИНАНСОВА ПОМОЩ ПО ПРОЦЕДУРАТА:</w:t>
      </w:r>
      <w:bookmarkEnd w:id="11"/>
    </w:p>
    <w:tbl>
      <w:tblPr>
        <w:tblStyle w:val="a9"/>
        <w:tblW w:w="10031" w:type="dxa"/>
        <w:tblLook w:val="04A0" w:firstRow="1" w:lastRow="0" w:firstColumn="1" w:lastColumn="0" w:noHBand="0" w:noVBand="1"/>
      </w:tblPr>
      <w:tblGrid>
        <w:gridCol w:w="10154"/>
      </w:tblGrid>
      <w:tr w:rsidR="00F74842" w:rsidRPr="00021D0F" w14:paraId="06D552E7" w14:textId="77777777" w:rsidTr="009D3B2E">
        <w:tc>
          <w:tcPr>
            <w:tcW w:w="10031" w:type="dxa"/>
          </w:tcPr>
          <w:p w14:paraId="2DE8AAED" w14:textId="3B122D2A" w:rsidR="00EA6355" w:rsidRPr="00021D0F" w:rsidRDefault="00F4347A" w:rsidP="00D73A2F">
            <w:pPr>
              <w:spacing w:line="276" w:lineRule="auto"/>
              <w:jc w:val="both"/>
              <w:rPr>
                <w:rFonts w:ascii="Times New Roman" w:hAnsi="Times New Roman" w:cs="Times New Roman"/>
                <w:sz w:val="24"/>
                <w:szCs w:val="24"/>
              </w:rPr>
            </w:pPr>
            <w:r w:rsidRPr="00021D0F">
              <w:rPr>
                <w:rFonts w:ascii="Times New Roman" w:hAnsi="Times New Roman" w:cs="Times New Roman"/>
                <w:sz w:val="24"/>
                <w:szCs w:val="24"/>
              </w:rPr>
              <w:t xml:space="preserve">Общият размер на </w:t>
            </w:r>
            <w:r w:rsidR="00A12FEB" w:rsidRPr="00021D0F">
              <w:rPr>
                <w:rFonts w:ascii="Times New Roman" w:hAnsi="Times New Roman" w:cs="Times New Roman"/>
                <w:sz w:val="24"/>
                <w:szCs w:val="24"/>
              </w:rPr>
              <w:t xml:space="preserve">безвъзмездната финансова </w:t>
            </w:r>
            <w:r w:rsidR="00763AF5" w:rsidRPr="00021D0F">
              <w:rPr>
                <w:rFonts w:ascii="Times New Roman" w:hAnsi="Times New Roman" w:cs="Times New Roman"/>
                <w:sz w:val="24"/>
                <w:szCs w:val="24"/>
              </w:rPr>
              <w:t>помощ</w:t>
            </w:r>
            <w:r w:rsidRPr="00021D0F">
              <w:rPr>
                <w:rFonts w:ascii="Times New Roman" w:hAnsi="Times New Roman" w:cs="Times New Roman"/>
                <w:sz w:val="24"/>
                <w:szCs w:val="24"/>
              </w:rPr>
              <w:t xml:space="preserve"> по </w:t>
            </w:r>
            <w:r w:rsidR="00763AF5" w:rsidRPr="00021D0F">
              <w:rPr>
                <w:rFonts w:ascii="Times New Roman" w:hAnsi="Times New Roman" w:cs="Times New Roman"/>
                <w:sz w:val="24"/>
                <w:szCs w:val="24"/>
              </w:rPr>
              <w:t>процедурата</w:t>
            </w:r>
            <w:r w:rsidR="0092675A">
              <w:rPr>
                <w:rFonts w:ascii="Times New Roman" w:hAnsi="Times New Roman" w:cs="Times New Roman"/>
                <w:sz w:val="24"/>
                <w:szCs w:val="24"/>
              </w:rPr>
              <w:t>,</w:t>
            </w:r>
            <w:r w:rsidR="00763AF5" w:rsidRPr="00021D0F">
              <w:rPr>
                <w:rFonts w:ascii="Times New Roman" w:hAnsi="Times New Roman" w:cs="Times New Roman"/>
                <w:sz w:val="24"/>
                <w:szCs w:val="24"/>
              </w:rPr>
              <w:t xml:space="preserve"> </w:t>
            </w:r>
            <w:r w:rsidR="00F85FA5" w:rsidRPr="00021D0F">
              <w:rPr>
                <w:rFonts w:ascii="Times New Roman" w:hAnsi="Times New Roman" w:cs="Times New Roman"/>
                <w:sz w:val="24"/>
                <w:szCs w:val="24"/>
              </w:rPr>
              <w:t>чрез</w:t>
            </w:r>
            <w:r w:rsidR="00763AF5" w:rsidRPr="00021D0F">
              <w:rPr>
                <w:rFonts w:ascii="Times New Roman" w:hAnsi="Times New Roman" w:cs="Times New Roman"/>
                <w:sz w:val="24"/>
                <w:szCs w:val="24"/>
              </w:rPr>
              <w:t xml:space="preserve"> подбор на проектни предложения </w:t>
            </w:r>
            <w:r w:rsidR="00053D13">
              <w:rPr>
                <w:rFonts w:ascii="Times New Roman" w:hAnsi="Times New Roman" w:cs="Times New Roman"/>
                <w:sz w:val="24"/>
                <w:szCs w:val="24"/>
              </w:rPr>
              <w:t>за първи прием</w:t>
            </w:r>
            <w:r w:rsidR="00763AF5" w:rsidRPr="00021D0F">
              <w:rPr>
                <w:rFonts w:ascii="Times New Roman" w:hAnsi="Times New Roman" w:cs="Times New Roman"/>
                <w:sz w:val="24"/>
                <w:szCs w:val="24"/>
              </w:rPr>
              <w:t xml:space="preserve"> </w:t>
            </w:r>
            <w:r w:rsidR="005723A0" w:rsidRPr="00E804C3">
              <w:rPr>
                <w:rFonts w:ascii="Times New Roman" w:hAnsi="Times New Roman" w:cs="Times New Roman"/>
                <w:b/>
                <w:sz w:val="24"/>
                <w:szCs w:val="24"/>
              </w:rPr>
              <w:t xml:space="preserve">Мярка 21 „Съхраняване и развитие на местните идентичности и валоризиране на местното културно наследство на територията на МИГ Брезово, Братя Даскалови“ </w:t>
            </w:r>
            <w:r w:rsidR="005723A0" w:rsidRPr="00E804C3">
              <w:rPr>
                <w:rFonts w:ascii="Times New Roman" w:hAnsi="Times New Roman" w:cs="Times New Roman"/>
                <w:b/>
                <w:bCs/>
                <w:sz w:val="24"/>
                <w:szCs w:val="24"/>
              </w:rPr>
              <w:t>от</w:t>
            </w:r>
            <w:r w:rsidR="00D41142">
              <w:rPr>
                <w:rFonts w:ascii="Times New Roman" w:hAnsi="Times New Roman" w:cs="Times New Roman"/>
                <w:b/>
                <w:sz w:val="24"/>
                <w:szCs w:val="24"/>
              </w:rPr>
              <w:t xml:space="preserve"> СВОМР на </w:t>
            </w:r>
            <w:r w:rsidR="005723A0" w:rsidRPr="00E804C3">
              <w:rPr>
                <w:rFonts w:ascii="Times New Roman" w:hAnsi="Times New Roman" w:cs="Times New Roman"/>
                <w:b/>
                <w:sz w:val="24"/>
                <w:szCs w:val="24"/>
              </w:rPr>
              <w:t>Сдружение „МИГ Брезово, Братя Даскалови“</w:t>
            </w:r>
            <w:r w:rsidRPr="00021D0F">
              <w:rPr>
                <w:rFonts w:ascii="Times New Roman" w:hAnsi="Times New Roman" w:cs="Times New Roman"/>
                <w:sz w:val="24"/>
                <w:szCs w:val="24"/>
              </w:rPr>
              <w:t xml:space="preserve"> </w:t>
            </w:r>
            <w:r w:rsidR="00763AF5" w:rsidRPr="00021D0F">
              <w:rPr>
                <w:rFonts w:ascii="Times New Roman" w:hAnsi="Times New Roman" w:cs="Times New Roman"/>
                <w:sz w:val="24"/>
                <w:szCs w:val="24"/>
              </w:rPr>
              <w:t xml:space="preserve">е </w:t>
            </w:r>
            <w:r w:rsidR="005277E1" w:rsidRPr="00021D0F">
              <w:rPr>
                <w:rFonts w:ascii="Times New Roman" w:hAnsi="Times New Roman" w:cs="Times New Roman"/>
                <w:sz w:val="24"/>
                <w:szCs w:val="24"/>
              </w:rPr>
              <w:t xml:space="preserve">в размер на левовата равностойност на </w:t>
            </w:r>
            <w:r w:rsidR="00155FA1" w:rsidRPr="00155FA1">
              <w:rPr>
                <w:rFonts w:ascii="Times New Roman" w:hAnsi="Times New Roman" w:cs="Times New Roman"/>
                <w:b/>
                <w:bCs/>
                <w:sz w:val="24"/>
                <w:szCs w:val="24"/>
              </w:rPr>
              <w:t>25 895,20</w:t>
            </w:r>
            <w:r w:rsidR="00486DB2" w:rsidRPr="00155FA1">
              <w:rPr>
                <w:rFonts w:ascii="Times New Roman" w:hAnsi="Times New Roman" w:cs="Times New Roman"/>
                <w:b/>
                <w:bCs/>
                <w:sz w:val="24"/>
                <w:szCs w:val="24"/>
              </w:rPr>
              <w:t xml:space="preserve"> </w:t>
            </w:r>
            <w:r w:rsidR="008F0552" w:rsidRPr="00155FA1">
              <w:rPr>
                <w:rFonts w:ascii="Times New Roman" w:hAnsi="Times New Roman" w:cs="Times New Roman"/>
                <w:b/>
                <w:bCs/>
                <w:sz w:val="24"/>
                <w:szCs w:val="24"/>
              </w:rPr>
              <w:t>лв.</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4330"/>
              <w:gridCol w:w="2191"/>
            </w:tblGrid>
            <w:tr w:rsidR="009538BA" w:rsidRPr="009538BA" w14:paraId="1B1D7EFC" w14:textId="77777777" w:rsidTr="009D3B2E">
              <w:trPr>
                <w:trHeight w:val="698"/>
              </w:trPr>
              <w:tc>
                <w:tcPr>
                  <w:tcW w:w="3407" w:type="dxa"/>
                  <w:shd w:val="clear" w:color="auto" w:fill="D9D9D9" w:themeFill="background1" w:themeFillShade="D9"/>
                </w:tcPr>
                <w:p w14:paraId="51F20F27" w14:textId="77777777" w:rsidR="009538BA" w:rsidRPr="009538BA" w:rsidRDefault="009538BA" w:rsidP="009D3B2E">
                  <w:pPr>
                    <w:spacing w:after="0" w:line="240" w:lineRule="auto"/>
                    <w:jc w:val="center"/>
                    <w:rPr>
                      <w:rFonts w:ascii="Times New Roman" w:hAnsi="Times New Roman" w:cs="Times New Roman"/>
                      <w:b/>
                      <w:sz w:val="24"/>
                      <w:szCs w:val="24"/>
                    </w:rPr>
                  </w:pPr>
                  <w:r w:rsidRPr="009538BA">
                    <w:rPr>
                      <w:rFonts w:ascii="Times New Roman" w:hAnsi="Times New Roman" w:cs="Times New Roman"/>
                      <w:b/>
                      <w:sz w:val="24"/>
                      <w:szCs w:val="24"/>
                    </w:rPr>
                    <w:t>Общ размер на безвъзмездната финансова помощ</w:t>
                  </w:r>
                </w:p>
              </w:tc>
              <w:tc>
                <w:tcPr>
                  <w:tcW w:w="4330" w:type="dxa"/>
                  <w:shd w:val="clear" w:color="auto" w:fill="D9D9D9" w:themeFill="background1" w:themeFillShade="D9"/>
                </w:tcPr>
                <w:p w14:paraId="4E3C28D4" w14:textId="77777777" w:rsidR="009538BA" w:rsidRPr="009538BA" w:rsidRDefault="004C5C24" w:rsidP="009D3B2E">
                  <w:pPr>
                    <w:spacing w:after="0" w:line="240" w:lineRule="auto"/>
                    <w:jc w:val="center"/>
                    <w:rPr>
                      <w:rFonts w:ascii="Times New Roman" w:hAnsi="Times New Roman" w:cs="Times New Roman"/>
                      <w:b/>
                      <w:sz w:val="24"/>
                      <w:szCs w:val="24"/>
                    </w:rPr>
                  </w:pPr>
                  <w:r w:rsidRPr="00021D0F">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191" w:type="dxa"/>
                  <w:shd w:val="clear" w:color="auto" w:fill="D9D9D9" w:themeFill="background1" w:themeFillShade="D9"/>
                </w:tcPr>
                <w:p w14:paraId="74F728CD" w14:textId="77777777" w:rsidR="009538BA" w:rsidRPr="009538BA" w:rsidRDefault="009538BA" w:rsidP="009D3B2E">
                  <w:pPr>
                    <w:spacing w:after="0" w:line="240" w:lineRule="auto"/>
                    <w:jc w:val="center"/>
                    <w:rPr>
                      <w:rFonts w:ascii="Times New Roman" w:hAnsi="Times New Roman" w:cs="Times New Roman"/>
                      <w:b/>
                      <w:sz w:val="24"/>
                      <w:szCs w:val="24"/>
                    </w:rPr>
                  </w:pPr>
                  <w:r w:rsidRPr="009538BA">
                    <w:rPr>
                      <w:rFonts w:ascii="Times New Roman" w:hAnsi="Times New Roman" w:cs="Times New Roman"/>
                      <w:b/>
                      <w:sz w:val="24"/>
                      <w:szCs w:val="24"/>
                    </w:rPr>
                    <w:t>Национално съфинансиране</w:t>
                  </w:r>
                </w:p>
                <w:p w14:paraId="48E52DDE" w14:textId="77777777" w:rsidR="009538BA" w:rsidRPr="009538BA" w:rsidRDefault="009538BA" w:rsidP="009D3B2E">
                  <w:pPr>
                    <w:spacing w:after="0" w:line="240" w:lineRule="auto"/>
                    <w:jc w:val="center"/>
                    <w:rPr>
                      <w:rFonts w:ascii="Times New Roman" w:hAnsi="Times New Roman" w:cs="Times New Roman"/>
                      <w:sz w:val="24"/>
                      <w:szCs w:val="24"/>
                    </w:rPr>
                  </w:pPr>
                </w:p>
              </w:tc>
            </w:tr>
            <w:tr w:rsidR="009538BA" w:rsidRPr="009538BA" w14:paraId="1B6A47A7" w14:textId="77777777" w:rsidTr="009D3B2E">
              <w:trPr>
                <w:trHeight w:val="292"/>
              </w:trPr>
              <w:tc>
                <w:tcPr>
                  <w:tcW w:w="3407" w:type="dxa"/>
                  <w:shd w:val="clear" w:color="auto" w:fill="auto"/>
                  <w:vAlign w:val="center"/>
                </w:tcPr>
                <w:p w14:paraId="559D3B26" w14:textId="7202E055" w:rsidR="009538BA" w:rsidRPr="004C5C24" w:rsidRDefault="009538BA" w:rsidP="009D3B2E">
                  <w:pPr>
                    <w:autoSpaceDE w:val="0"/>
                    <w:autoSpaceDN w:val="0"/>
                    <w:adjustRightInd w:val="0"/>
                    <w:spacing w:after="0" w:line="240" w:lineRule="auto"/>
                    <w:jc w:val="center"/>
                    <w:rPr>
                      <w:rFonts w:ascii="Times New Roman" w:eastAsia="Calibri" w:hAnsi="Times New Roman" w:cs="Times New Roman"/>
                      <w:i/>
                      <w:sz w:val="24"/>
                      <w:szCs w:val="24"/>
                      <w:lang w:val="en-US"/>
                    </w:rPr>
                  </w:pPr>
                  <w:r w:rsidRPr="009538BA">
                    <w:rPr>
                      <w:rFonts w:ascii="Times New Roman" w:eastAsia="Calibri" w:hAnsi="Times New Roman" w:cs="Times New Roman"/>
                      <w:sz w:val="24"/>
                      <w:szCs w:val="24"/>
                    </w:rPr>
                    <w:t xml:space="preserve">Общо </w:t>
                  </w:r>
                  <w:r w:rsidR="000879E0">
                    <w:rPr>
                      <w:rFonts w:ascii="Times New Roman" w:eastAsia="Calibri" w:hAnsi="Times New Roman" w:cs="Times New Roman"/>
                      <w:sz w:val="24"/>
                      <w:szCs w:val="24"/>
                    </w:rPr>
                    <w:t>25 895,20</w:t>
                  </w:r>
                  <w:r w:rsidRPr="009538BA">
                    <w:rPr>
                      <w:rFonts w:ascii="Times New Roman" w:hAnsi="Times New Roman" w:cs="Times New Roman"/>
                      <w:sz w:val="24"/>
                      <w:szCs w:val="24"/>
                    </w:rPr>
                    <w:t xml:space="preserve"> </w:t>
                  </w:r>
                  <w:r w:rsidRPr="009538BA">
                    <w:rPr>
                      <w:rFonts w:ascii="Times New Roman" w:eastAsia="Calibri" w:hAnsi="Times New Roman" w:cs="Times New Roman"/>
                      <w:sz w:val="24"/>
                      <w:szCs w:val="24"/>
                    </w:rPr>
                    <w:t>лв.</w:t>
                  </w:r>
                </w:p>
              </w:tc>
              <w:tc>
                <w:tcPr>
                  <w:tcW w:w="4330" w:type="dxa"/>
                  <w:shd w:val="clear" w:color="auto" w:fill="auto"/>
                  <w:vAlign w:val="center"/>
                </w:tcPr>
                <w:p w14:paraId="0BF30417" w14:textId="623AEBE5" w:rsidR="009538BA" w:rsidRPr="009538BA" w:rsidRDefault="000879E0" w:rsidP="009D3B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23 305,68</w:t>
                  </w:r>
                  <w:r w:rsidR="009538BA" w:rsidRPr="009538BA">
                    <w:rPr>
                      <w:rFonts w:ascii="Times New Roman" w:eastAsia="Calibri" w:hAnsi="Times New Roman" w:cs="Times New Roman"/>
                      <w:sz w:val="24"/>
                      <w:szCs w:val="24"/>
                    </w:rPr>
                    <w:t xml:space="preserve"> лв.</w:t>
                  </w:r>
                </w:p>
              </w:tc>
              <w:tc>
                <w:tcPr>
                  <w:tcW w:w="2191" w:type="dxa"/>
                  <w:shd w:val="clear" w:color="auto" w:fill="auto"/>
                  <w:vAlign w:val="center"/>
                </w:tcPr>
                <w:p w14:paraId="04F08D52" w14:textId="2D3FA8A2" w:rsidR="009538BA" w:rsidRPr="009538BA" w:rsidRDefault="000879E0" w:rsidP="009D3B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2 589,52</w:t>
                  </w:r>
                  <w:r w:rsidR="009538BA" w:rsidRPr="009538BA">
                    <w:rPr>
                      <w:rFonts w:ascii="Times New Roman" w:eastAsia="Calibri" w:hAnsi="Times New Roman" w:cs="Times New Roman"/>
                      <w:sz w:val="24"/>
                      <w:szCs w:val="24"/>
                    </w:rPr>
                    <w:t xml:space="preserve"> лв.</w:t>
                  </w:r>
                </w:p>
              </w:tc>
            </w:tr>
            <w:tr w:rsidR="009D3B2E" w:rsidRPr="009538BA" w14:paraId="40302D7E" w14:textId="77777777" w:rsidTr="009D3B2E">
              <w:trPr>
                <w:trHeight w:val="267"/>
              </w:trPr>
              <w:tc>
                <w:tcPr>
                  <w:tcW w:w="3407" w:type="dxa"/>
                  <w:shd w:val="clear" w:color="auto" w:fill="auto"/>
                  <w:vAlign w:val="center"/>
                </w:tcPr>
                <w:p w14:paraId="77D6BDF1" w14:textId="038EF995" w:rsidR="009D3B2E" w:rsidRPr="009538BA" w:rsidRDefault="009D3B2E" w:rsidP="009D3B2E">
                  <w:pPr>
                    <w:autoSpaceDE w:val="0"/>
                    <w:autoSpaceDN w:val="0"/>
                    <w:adjustRightInd w:val="0"/>
                    <w:spacing w:after="0" w:line="240" w:lineRule="auto"/>
                    <w:jc w:val="center"/>
                    <w:rPr>
                      <w:rFonts w:ascii="Times New Roman" w:eastAsia="Calibri" w:hAnsi="Times New Roman" w:cs="Times New Roman"/>
                      <w:sz w:val="24"/>
                      <w:szCs w:val="24"/>
                    </w:rPr>
                  </w:pPr>
                  <w:r w:rsidRPr="00C3054C">
                    <w:rPr>
                      <w:rFonts w:ascii="Times New Roman" w:eastAsia="Times New Roman" w:hAnsi="Times New Roman" w:cs="Times New Roman"/>
                      <w:sz w:val="24"/>
                      <w:szCs w:val="24"/>
                      <w:lang w:eastAsia="bg-BG"/>
                    </w:rPr>
                    <w:t>(100 %)</w:t>
                  </w:r>
                </w:p>
              </w:tc>
              <w:tc>
                <w:tcPr>
                  <w:tcW w:w="4330" w:type="dxa"/>
                  <w:shd w:val="clear" w:color="auto" w:fill="auto"/>
                  <w:vAlign w:val="center"/>
                </w:tcPr>
                <w:p w14:paraId="0441CEED" w14:textId="0F4F870C" w:rsidR="009D3B2E" w:rsidRDefault="009D3B2E" w:rsidP="009D3B2E">
                  <w:pPr>
                    <w:autoSpaceDE w:val="0"/>
                    <w:autoSpaceDN w:val="0"/>
                    <w:adjustRightInd w:val="0"/>
                    <w:spacing w:after="0" w:line="240" w:lineRule="auto"/>
                    <w:jc w:val="center"/>
                    <w:rPr>
                      <w:rFonts w:ascii="Times New Roman" w:eastAsia="Calibri" w:hAnsi="Times New Roman" w:cs="Times New Roman"/>
                      <w:sz w:val="24"/>
                      <w:szCs w:val="24"/>
                    </w:rPr>
                  </w:pPr>
                  <w:r w:rsidRPr="009538BA">
                    <w:rPr>
                      <w:rFonts w:ascii="Times New Roman" w:eastAsia="Calibri" w:hAnsi="Times New Roman" w:cs="Times New Roman"/>
                      <w:sz w:val="24"/>
                      <w:szCs w:val="24"/>
                    </w:rPr>
                    <w:t>(90%)</w:t>
                  </w:r>
                </w:p>
              </w:tc>
              <w:tc>
                <w:tcPr>
                  <w:tcW w:w="2191" w:type="dxa"/>
                  <w:shd w:val="clear" w:color="auto" w:fill="auto"/>
                  <w:vAlign w:val="center"/>
                </w:tcPr>
                <w:p w14:paraId="6BABFDB0" w14:textId="793CE47A" w:rsidR="009D3B2E" w:rsidRDefault="009D3B2E" w:rsidP="009D3B2E">
                  <w:pPr>
                    <w:autoSpaceDE w:val="0"/>
                    <w:autoSpaceDN w:val="0"/>
                    <w:adjustRightInd w:val="0"/>
                    <w:spacing w:after="0" w:line="240" w:lineRule="auto"/>
                    <w:jc w:val="center"/>
                    <w:rPr>
                      <w:rFonts w:ascii="Times New Roman" w:eastAsia="Calibri" w:hAnsi="Times New Roman" w:cs="Times New Roman"/>
                      <w:sz w:val="24"/>
                      <w:szCs w:val="24"/>
                    </w:rPr>
                  </w:pPr>
                  <w:r w:rsidRPr="009538BA">
                    <w:rPr>
                      <w:rFonts w:ascii="Times New Roman" w:eastAsia="Calibri" w:hAnsi="Times New Roman" w:cs="Times New Roman"/>
                      <w:sz w:val="24"/>
                      <w:szCs w:val="24"/>
                    </w:rPr>
                    <w:t>(10%)</w:t>
                  </w:r>
                </w:p>
              </w:tc>
            </w:tr>
          </w:tbl>
          <w:p w14:paraId="574B825F" w14:textId="77777777" w:rsidR="005C4CF5" w:rsidRPr="00021D0F" w:rsidRDefault="005C4CF5" w:rsidP="00DB27A6"/>
        </w:tc>
      </w:tr>
    </w:tbl>
    <w:p w14:paraId="40DA19F8" w14:textId="1AE01AA5" w:rsidR="00F74842" w:rsidRPr="00021D0F" w:rsidRDefault="00F74842" w:rsidP="00E23EBC">
      <w:pPr>
        <w:pStyle w:val="1"/>
        <w:jc w:val="both"/>
      </w:pPr>
      <w:bookmarkStart w:id="12" w:name="_Toc115882651"/>
      <w:r w:rsidRPr="00021D0F">
        <w:t xml:space="preserve">9. </w:t>
      </w:r>
      <w:r w:rsidR="009D3B2E" w:rsidRPr="00021D0F">
        <w:t>МИНИМАЛЕН И МАКСИМАЛЕН РАЗМЕР НА БЕЗВЪЗМЕЗДНАТА ФИНАНСОВА ПОМОЩ ЗА КОНКРЕТЕН ПРОЕКТ:</w:t>
      </w:r>
      <w:bookmarkEnd w:id="12"/>
    </w:p>
    <w:tbl>
      <w:tblPr>
        <w:tblStyle w:val="a9"/>
        <w:tblW w:w="10173" w:type="dxa"/>
        <w:tblLook w:val="04A0" w:firstRow="1" w:lastRow="0" w:firstColumn="1" w:lastColumn="0" w:noHBand="0" w:noVBand="1"/>
      </w:tblPr>
      <w:tblGrid>
        <w:gridCol w:w="10173"/>
      </w:tblGrid>
      <w:tr w:rsidR="00F74842" w:rsidRPr="00021D0F" w14:paraId="4E09BE6F" w14:textId="77777777" w:rsidTr="009D3B2E">
        <w:tc>
          <w:tcPr>
            <w:tcW w:w="10173" w:type="dxa"/>
          </w:tcPr>
          <w:p w14:paraId="0A2325D3" w14:textId="479A9A42" w:rsidR="00E23EBC" w:rsidRPr="00373680" w:rsidRDefault="00373680" w:rsidP="00D73A2F">
            <w:pPr>
              <w:autoSpaceDE w:val="0"/>
              <w:autoSpaceDN w:val="0"/>
              <w:adjustRightInd w:val="0"/>
              <w:spacing w:line="276" w:lineRule="auto"/>
              <w:jc w:val="both"/>
              <w:rPr>
                <w:rFonts w:ascii="Times New Roman" w:eastAsia="Times New Roman" w:hAnsi="Times New Roman" w:cs="Times New Roman"/>
                <w:b/>
                <w:sz w:val="24"/>
                <w:szCs w:val="24"/>
                <w:lang w:eastAsia="bg-BG"/>
              </w:rPr>
            </w:pPr>
            <w:r w:rsidRPr="00373680">
              <w:rPr>
                <w:rFonts w:ascii="Times New Roman" w:eastAsia="Times New Roman" w:hAnsi="Times New Roman" w:cs="Times New Roman"/>
                <w:b/>
                <w:sz w:val="24"/>
                <w:szCs w:val="24"/>
                <w:lang w:eastAsia="bg-BG"/>
              </w:rPr>
              <w:t>1.</w:t>
            </w:r>
            <w:r w:rsidRPr="00373680">
              <w:rPr>
                <w:rFonts w:ascii="Times New Roman" w:eastAsia="Times New Roman" w:hAnsi="Times New Roman" w:cs="Times New Roman"/>
                <w:b/>
                <w:color w:val="000000"/>
                <w:sz w:val="24"/>
                <w:szCs w:val="24"/>
                <w:lang w:eastAsia="bg-BG"/>
              </w:rPr>
              <w:t xml:space="preserve"> Минимален и максимален размер на допустими разходи</w:t>
            </w:r>
          </w:p>
          <w:p w14:paraId="116BB8B9" w14:textId="111CBAE8" w:rsidR="00E23EBC" w:rsidRPr="00373680" w:rsidRDefault="00905797" w:rsidP="00D73A2F">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Минимал</w:t>
            </w:r>
            <w:r>
              <w:rPr>
                <w:rFonts w:ascii="Times New Roman" w:hAnsi="Times New Roman" w:cs="Times New Roman"/>
                <w:sz w:val="24"/>
                <w:szCs w:val="24"/>
              </w:rPr>
              <w:t>ен</w:t>
            </w:r>
            <w:r w:rsidR="00E23EBC" w:rsidRPr="00021D0F">
              <w:rPr>
                <w:rFonts w:ascii="Times New Roman" w:hAnsi="Times New Roman" w:cs="Times New Roman"/>
                <w:sz w:val="24"/>
                <w:szCs w:val="24"/>
                <w:lang w:val="x-none"/>
              </w:rPr>
              <w:t xml:space="preserve"> размер на до</w:t>
            </w:r>
            <w:r>
              <w:rPr>
                <w:rFonts w:ascii="Times New Roman" w:hAnsi="Times New Roman" w:cs="Times New Roman"/>
                <w:sz w:val="24"/>
                <w:szCs w:val="24"/>
                <w:lang w:val="x-none"/>
              </w:rPr>
              <w:t xml:space="preserve">пустими разходи за един проект </w:t>
            </w:r>
            <w:r>
              <w:rPr>
                <w:rFonts w:ascii="Times New Roman" w:hAnsi="Times New Roman" w:cs="Times New Roman"/>
                <w:sz w:val="24"/>
                <w:szCs w:val="24"/>
              </w:rPr>
              <w:t>- няма</w:t>
            </w:r>
          </w:p>
          <w:p w14:paraId="6C9A5325" w14:textId="163B2376" w:rsidR="00E23EBC" w:rsidRDefault="00E23EBC"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021D0F">
              <w:rPr>
                <w:rFonts w:ascii="Times New Roman" w:hAnsi="Times New Roman" w:cs="Times New Roman"/>
                <w:sz w:val="24"/>
                <w:szCs w:val="24"/>
                <w:lang w:val="x-none"/>
              </w:rPr>
              <w:t xml:space="preserve">Максималният размер на допустими разходи </w:t>
            </w:r>
            <w:r w:rsidR="00373680">
              <w:rPr>
                <w:rFonts w:ascii="Times New Roman" w:hAnsi="Times New Roman" w:cs="Times New Roman"/>
                <w:sz w:val="24"/>
                <w:szCs w:val="24"/>
              </w:rPr>
              <w:t>за един проект:</w:t>
            </w:r>
            <w:r w:rsidRPr="00021D0F">
              <w:rPr>
                <w:rFonts w:ascii="Times New Roman" w:hAnsi="Times New Roman" w:cs="Times New Roman"/>
                <w:sz w:val="24"/>
                <w:szCs w:val="24"/>
                <w:lang w:val="x-none"/>
              </w:rPr>
              <w:t xml:space="preserve"> </w:t>
            </w:r>
            <w:r w:rsidR="00CA586A">
              <w:rPr>
                <w:rFonts w:ascii="Times New Roman" w:hAnsi="Times New Roman" w:cs="Times New Roman"/>
                <w:sz w:val="24"/>
                <w:szCs w:val="24"/>
              </w:rPr>
              <w:t>15</w:t>
            </w:r>
            <w:r w:rsidR="00C56CA1" w:rsidRPr="00021D0F">
              <w:rPr>
                <w:rFonts w:ascii="Times New Roman" w:hAnsi="Times New Roman" w:cs="Times New Roman"/>
                <w:sz w:val="24"/>
                <w:szCs w:val="24"/>
              </w:rPr>
              <w:t> 0</w:t>
            </w:r>
            <w:r w:rsidR="00DB27A6" w:rsidRPr="00021D0F">
              <w:rPr>
                <w:rFonts w:ascii="Times New Roman" w:hAnsi="Times New Roman" w:cs="Times New Roman"/>
                <w:sz w:val="24"/>
                <w:szCs w:val="24"/>
              </w:rPr>
              <w:t>00 лв</w:t>
            </w:r>
            <w:r w:rsidRPr="00021D0F">
              <w:rPr>
                <w:rFonts w:ascii="Times New Roman" w:hAnsi="Times New Roman" w:cs="Times New Roman"/>
                <w:sz w:val="24"/>
                <w:szCs w:val="24"/>
                <w:lang w:val="x-none"/>
              </w:rPr>
              <w:t>.</w:t>
            </w:r>
          </w:p>
          <w:p w14:paraId="5F0BB685" w14:textId="77777777" w:rsidR="00373680" w:rsidRPr="00373680" w:rsidRDefault="00373680" w:rsidP="00D73A2F">
            <w:pPr>
              <w:spacing w:line="276" w:lineRule="auto"/>
              <w:jc w:val="both"/>
              <w:rPr>
                <w:rFonts w:ascii="Times New Roman" w:eastAsia="Times New Roman" w:hAnsi="Times New Roman" w:cs="Times New Roman"/>
                <w:sz w:val="20"/>
                <w:szCs w:val="20"/>
                <w:lang w:eastAsia="bg-BG"/>
              </w:rPr>
            </w:pPr>
            <w:r w:rsidRPr="00373680">
              <w:rPr>
                <w:rFonts w:ascii="Times New Roman" w:eastAsia="Times New Roman" w:hAnsi="Times New Roman" w:cs="Times New Roman"/>
                <w:b/>
                <w:sz w:val="24"/>
                <w:szCs w:val="24"/>
                <w:lang w:eastAsia="bg-BG"/>
              </w:rPr>
              <w:t>2. Минимален и максимален размер на безвъзмездната финансова помощ е :</w:t>
            </w:r>
          </w:p>
          <w:tbl>
            <w:tblPr>
              <w:tblStyle w:val="a9"/>
              <w:tblW w:w="0" w:type="auto"/>
              <w:tblLook w:val="04A0" w:firstRow="1" w:lastRow="0" w:firstColumn="1" w:lastColumn="0" w:noHBand="0" w:noVBand="1"/>
            </w:tblPr>
            <w:tblGrid>
              <w:gridCol w:w="5822"/>
              <w:gridCol w:w="4120"/>
            </w:tblGrid>
            <w:tr w:rsidR="00373680" w14:paraId="1B0AC4DD" w14:textId="77777777" w:rsidTr="00350897">
              <w:tc>
                <w:tcPr>
                  <w:tcW w:w="5822" w:type="dxa"/>
                  <w:shd w:val="clear" w:color="auto" w:fill="D9D9D9" w:themeFill="background1" w:themeFillShade="D9"/>
                </w:tcPr>
                <w:p w14:paraId="7537D03B" w14:textId="6E7C4B3E" w:rsidR="00373680" w:rsidRPr="00373680" w:rsidRDefault="00373680" w:rsidP="00D73A2F">
                  <w:pPr>
                    <w:widowControl w:val="0"/>
                    <w:autoSpaceDE w:val="0"/>
                    <w:autoSpaceDN w:val="0"/>
                    <w:adjustRightInd w:val="0"/>
                    <w:spacing w:line="276" w:lineRule="auto"/>
                    <w:contextualSpacing/>
                    <w:jc w:val="both"/>
                    <w:rPr>
                      <w:rFonts w:ascii="Times New Roman" w:hAnsi="Times New Roman" w:cs="Times New Roman"/>
                      <w:b/>
                      <w:bCs/>
                      <w:sz w:val="24"/>
                      <w:szCs w:val="24"/>
                      <w:lang w:val="x-none"/>
                    </w:rPr>
                  </w:pPr>
                  <w:r w:rsidRPr="00373680">
                    <w:rPr>
                      <w:rFonts w:ascii="Times New Roman" w:hAnsi="Times New Roman" w:cs="Times New Roman"/>
                      <w:b/>
                      <w:bCs/>
                      <w:sz w:val="24"/>
                      <w:szCs w:val="24"/>
                      <w:lang w:val="x-none"/>
                    </w:rPr>
                    <w:lastRenderedPageBreak/>
                    <w:t>Интензитет на финансова помощ за одобрените проекти</w:t>
                  </w:r>
                </w:p>
              </w:tc>
              <w:tc>
                <w:tcPr>
                  <w:tcW w:w="4120" w:type="dxa"/>
                  <w:shd w:val="clear" w:color="auto" w:fill="D9D9D9" w:themeFill="background1" w:themeFillShade="D9"/>
                </w:tcPr>
                <w:p w14:paraId="793C580C" w14:textId="211D0C43" w:rsidR="00373680" w:rsidRPr="00350897" w:rsidRDefault="00350897" w:rsidP="00D73A2F">
                  <w:pPr>
                    <w:widowControl w:val="0"/>
                    <w:autoSpaceDE w:val="0"/>
                    <w:autoSpaceDN w:val="0"/>
                    <w:adjustRightInd w:val="0"/>
                    <w:spacing w:line="276" w:lineRule="auto"/>
                    <w:contextualSpacing/>
                    <w:jc w:val="both"/>
                    <w:rPr>
                      <w:rFonts w:ascii="Times New Roman" w:hAnsi="Times New Roman" w:cs="Times New Roman"/>
                      <w:b/>
                      <w:bCs/>
                      <w:sz w:val="24"/>
                      <w:szCs w:val="24"/>
                    </w:rPr>
                  </w:pPr>
                  <w:r w:rsidRPr="00350897">
                    <w:rPr>
                      <w:rFonts w:ascii="Times New Roman" w:hAnsi="Times New Roman" w:cs="Times New Roman"/>
                      <w:b/>
                      <w:bCs/>
                      <w:sz w:val="24"/>
                      <w:szCs w:val="24"/>
                    </w:rPr>
                    <w:t>Минимален и максимален размер а безвъзмездната финансова помощ:</w:t>
                  </w:r>
                </w:p>
              </w:tc>
            </w:tr>
            <w:tr w:rsidR="00373680" w14:paraId="051B3D1E" w14:textId="77777777" w:rsidTr="00350897">
              <w:tc>
                <w:tcPr>
                  <w:tcW w:w="5822" w:type="dxa"/>
                </w:tcPr>
                <w:p w14:paraId="072F198C" w14:textId="48504A6D" w:rsidR="00373680" w:rsidRPr="00350897" w:rsidRDefault="00350897" w:rsidP="00D73A2F">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 100% </w:t>
                  </w:r>
                  <w:r w:rsidRPr="00350897">
                    <w:rPr>
                      <w:rFonts w:ascii="Times New Roman" w:hAnsi="Times New Roman" w:cs="Times New Roman"/>
                      <w:sz w:val="24"/>
                      <w:szCs w:val="24"/>
                    </w:rPr>
                    <w:t>от общия размер на допустимите за финансово подпомагане разходи за проекта когато кандидатът е публично лице</w:t>
                  </w:r>
                  <w:r w:rsidR="00C80560">
                    <w:rPr>
                      <w:rFonts w:ascii="Times New Roman" w:hAnsi="Times New Roman" w:cs="Times New Roman"/>
                      <w:sz w:val="24"/>
                      <w:szCs w:val="24"/>
                    </w:rPr>
                    <w:t>, читалище или ЮЛНЦ</w:t>
                  </w:r>
                  <w:r w:rsidRPr="00350897">
                    <w:rPr>
                      <w:rFonts w:ascii="Times New Roman" w:hAnsi="Times New Roman" w:cs="Times New Roman"/>
                      <w:sz w:val="24"/>
                      <w:szCs w:val="24"/>
                    </w:rPr>
                    <w:t xml:space="preserve"> и проектът не генерира приход</w:t>
                  </w:r>
                  <w:r>
                    <w:rPr>
                      <w:rFonts w:ascii="Times New Roman" w:hAnsi="Times New Roman" w:cs="Times New Roman"/>
                      <w:sz w:val="24"/>
                      <w:szCs w:val="24"/>
                    </w:rPr>
                    <w:t>.</w:t>
                  </w:r>
                </w:p>
              </w:tc>
              <w:tc>
                <w:tcPr>
                  <w:tcW w:w="4120" w:type="dxa"/>
                </w:tcPr>
                <w:p w14:paraId="642D375B" w14:textId="2168A953" w:rsidR="00350897" w:rsidRDefault="00350897" w:rsidP="00D73A2F">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Минимал</w:t>
                  </w:r>
                  <w:r>
                    <w:rPr>
                      <w:rFonts w:ascii="Times New Roman" w:hAnsi="Times New Roman" w:cs="Times New Roman"/>
                      <w:sz w:val="24"/>
                      <w:szCs w:val="24"/>
                    </w:rPr>
                    <w:t>ен</w:t>
                  </w:r>
                  <w:r w:rsidRPr="00021D0F">
                    <w:rPr>
                      <w:rFonts w:ascii="Times New Roman" w:hAnsi="Times New Roman" w:cs="Times New Roman"/>
                      <w:sz w:val="24"/>
                      <w:szCs w:val="24"/>
                      <w:lang w:val="x-none"/>
                    </w:rPr>
                    <w:t xml:space="preserve"> размер на </w:t>
                  </w:r>
                  <w:r w:rsidR="00B43E65">
                    <w:rPr>
                      <w:rFonts w:ascii="Times New Roman" w:hAnsi="Times New Roman" w:cs="Times New Roman"/>
                      <w:sz w:val="24"/>
                      <w:szCs w:val="24"/>
                    </w:rPr>
                    <w:t xml:space="preserve">БФП </w:t>
                  </w:r>
                  <w:r>
                    <w:rPr>
                      <w:rFonts w:ascii="Times New Roman" w:hAnsi="Times New Roman" w:cs="Times New Roman"/>
                      <w:sz w:val="24"/>
                      <w:szCs w:val="24"/>
                      <w:lang w:val="x-none"/>
                    </w:rPr>
                    <w:t xml:space="preserve">за един проект </w:t>
                  </w:r>
                  <w:r>
                    <w:rPr>
                      <w:rFonts w:ascii="Times New Roman" w:hAnsi="Times New Roman" w:cs="Times New Roman"/>
                      <w:sz w:val="24"/>
                      <w:szCs w:val="24"/>
                    </w:rPr>
                    <w:t>– няма</w:t>
                  </w:r>
                </w:p>
                <w:p w14:paraId="4EA1B5D4" w14:textId="77777777" w:rsidR="00350897" w:rsidRPr="00373680" w:rsidRDefault="00350897" w:rsidP="00D73A2F">
                  <w:pPr>
                    <w:widowControl w:val="0"/>
                    <w:autoSpaceDE w:val="0"/>
                    <w:autoSpaceDN w:val="0"/>
                    <w:adjustRightInd w:val="0"/>
                    <w:spacing w:line="276" w:lineRule="auto"/>
                    <w:jc w:val="both"/>
                    <w:rPr>
                      <w:rFonts w:ascii="Times New Roman" w:hAnsi="Times New Roman" w:cs="Times New Roman"/>
                      <w:sz w:val="24"/>
                      <w:szCs w:val="24"/>
                    </w:rPr>
                  </w:pPr>
                </w:p>
                <w:p w14:paraId="34F3B95F" w14:textId="155C94A5" w:rsidR="00373680"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021D0F">
                    <w:rPr>
                      <w:rFonts w:ascii="Times New Roman" w:hAnsi="Times New Roman" w:cs="Times New Roman"/>
                      <w:sz w:val="24"/>
                      <w:szCs w:val="24"/>
                      <w:lang w:val="x-none"/>
                    </w:rPr>
                    <w:t xml:space="preserve">Максималният размер на допустими разходи </w:t>
                  </w:r>
                  <w:r>
                    <w:rPr>
                      <w:rFonts w:ascii="Times New Roman" w:hAnsi="Times New Roman" w:cs="Times New Roman"/>
                      <w:sz w:val="24"/>
                      <w:szCs w:val="24"/>
                    </w:rPr>
                    <w:t>за един проект:</w:t>
                  </w:r>
                  <w:r w:rsidRPr="00021D0F">
                    <w:rPr>
                      <w:rFonts w:ascii="Times New Roman" w:hAnsi="Times New Roman" w:cs="Times New Roman"/>
                      <w:sz w:val="24"/>
                      <w:szCs w:val="24"/>
                      <w:lang w:val="x-none"/>
                    </w:rPr>
                    <w:t xml:space="preserve"> </w:t>
                  </w:r>
                  <w:r>
                    <w:rPr>
                      <w:rFonts w:ascii="Times New Roman" w:hAnsi="Times New Roman" w:cs="Times New Roman"/>
                      <w:sz w:val="24"/>
                      <w:szCs w:val="24"/>
                    </w:rPr>
                    <w:t>15</w:t>
                  </w:r>
                  <w:r w:rsidRPr="00021D0F">
                    <w:rPr>
                      <w:rFonts w:ascii="Times New Roman" w:hAnsi="Times New Roman" w:cs="Times New Roman"/>
                      <w:sz w:val="24"/>
                      <w:szCs w:val="24"/>
                    </w:rPr>
                    <w:t> 000 лв</w:t>
                  </w:r>
                  <w:r w:rsidRPr="00021D0F">
                    <w:rPr>
                      <w:rFonts w:ascii="Times New Roman" w:hAnsi="Times New Roman" w:cs="Times New Roman"/>
                      <w:sz w:val="24"/>
                      <w:szCs w:val="24"/>
                      <w:lang w:val="x-none"/>
                    </w:rPr>
                    <w:t>.</w:t>
                  </w:r>
                </w:p>
              </w:tc>
            </w:tr>
            <w:tr w:rsidR="00350897" w14:paraId="630A188C" w14:textId="77777777" w:rsidTr="00350897">
              <w:tc>
                <w:tcPr>
                  <w:tcW w:w="5822" w:type="dxa"/>
                </w:tcPr>
                <w:p w14:paraId="3D3845D2" w14:textId="6D2F8910" w:rsidR="00350897" w:rsidRPr="00E65622" w:rsidRDefault="00350897" w:rsidP="00D73A2F">
                  <w:pPr>
                    <w:shd w:val="clear" w:color="auto" w:fill="FFFFFF"/>
                    <w:spacing w:line="276" w:lineRule="auto"/>
                    <w:jc w:val="both"/>
                    <w:rPr>
                      <w:rFonts w:ascii="Times New Roman" w:eastAsia="MS Mincho" w:hAnsi="Times New Roman" w:cs="Times New Roman"/>
                      <w:sz w:val="24"/>
                      <w:szCs w:val="24"/>
                      <w:lang w:eastAsia="bg-BG"/>
                    </w:rPr>
                  </w:pPr>
                  <w:r>
                    <w:rPr>
                      <w:rFonts w:ascii="Times New Roman" w:hAnsi="Times New Roman" w:cs="Times New Roman"/>
                      <w:sz w:val="24"/>
                      <w:szCs w:val="24"/>
                    </w:rPr>
                    <w:t xml:space="preserve">До 70% </w:t>
                  </w:r>
                  <w:r w:rsidRPr="00E65622">
                    <w:rPr>
                      <w:rFonts w:ascii="Times New Roman" w:eastAsia="MS Mincho" w:hAnsi="Times New Roman" w:cs="Times New Roman"/>
                      <w:sz w:val="24"/>
                      <w:szCs w:val="24"/>
                      <w:lang w:eastAsia="bg-BG"/>
                    </w:rPr>
                    <w:t>от общия размер на допустимите за финансово подпомагане разходи за проекта когато кандидатът</w:t>
                  </w:r>
                  <w:r w:rsidRPr="00E65622">
                    <w:rPr>
                      <w:rFonts w:ascii="Times New Roman" w:eastAsia="MS Mincho" w:hAnsi="Times New Roman" w:cs="Times New Roman"/>
                      <w:b/>
                      <w:sz w:val="24"/>
                      <w:szCs w:val="24"/>
                      <w:lang w:eastAsia="bg-BG"/>
                    </w:rPr>
                    <w:t xml:space="preserve"> </w:t>
                  </w:r>
                  <w:r w:rsidRPr="00E65622">
                    <w:rPr>
                      <w:rFonts w:ascii="Times New Roman" w:eastAsia="MS Mincho" w:hAnsi="Times New Roman" w:cs="Times New Roman"/>
                      <w:sz w:val="24"/>
                      <w:szCs w:val="24"/>
                      <w:lang w:eastAsia="bg-BG"/>
                    </w:rPr>
                    <w:t>е:</w:t>
                  </w:r>
                </w:p>
                <w:p w14:paraId="3AF94A54" w14:textId="2644E1FB" w:rsidR="00350897" w:rsidRDefault="00350897" w:rsidP="007B2B47">
                  <w:pPr>
                    <w:pStyle w:val="ac"/>
                    <w:numPr>
                      <w:ilvl w:val="0"/>
                      <w:numId w:val="5"/>
                    </w:numPr>
                    <w:spacing w:line="276" w:lineRule="auto"/>
                    <w:jc w:val="both"/>
                  </w:pPr>
                  <w:r w:rsidRPr="00350897">
                    <w:t xml:space="preserve">публично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 </w:t>
                  </w:r>
                </w:p>
                <w:p w14:paraId="36995507" w14:textId="77777777" w:rsidR="00350897" w:rsidRPr="00350897" w:rsidRDefault="00350897" w:rsidP="00D73A2F">
                  <w:pPr>
                    <w:pStyle w:val="ac"/>
                    <w:spacing w:line="276" w:lineRule="auto"/>
                    <w:jc w:val="both"/>
                  </w:pPr>
                </w:p>
                <w:p w14:paraId="5C08CDD7" w14:textId="3143FB7A" w:rsidR="00350897" w:rsidRPr="00350897" w:rsidRDefault="00350897" w:rsidP="007B2B47">
                  <w:pPr>
                    <w:pStyle w:val="ac"/>
                    <w:numPr>
                      <w:ilvl w:val="0"/>
                      <w:numId w:val="5"/>
                    </w:numPr>
                    <w:spacing w:line="276" w:lineRule="auto"/>
                  </w:pPr>
                  <w:r w:rsidRPr="00350897">
                    <w:t>частно лице и проектът е в обществена полза.</w:t>
                  </w:r>
                </w:p>
              </w:tc>
              <w:tc>
                <w:tcPr>
                  <w:tcW w:w="4120" w:type="dxa"/>
                </w:tcPr>
                <w:p w14:paraId="6BAA2C51" w14:textId="23F67DF9" w:rsid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350897">
                    <w:rPr>
                      <w:rFonts w:ascii="Times New Roman" w:hAnsi="Times New Roman" w:cs="Times New Roman"/>
                      <w:sz w:val="24"/>
                      <w:szCs w:val="24"/>
                      <w:lang w:val="x-none"/>
                    </w:rPr>
                    <w:t xml:space="preserve">Минимален размер на </w:t>
                  </w:r>
                  <w:r w:rsidR="00B43E65">
                    <w:rPr>
                      <w:rFonts w:ascii="Times New Roman" w:hAnsi="Times New Roman" w:cs="Times New Roman"/>
                      <w:sz w:val="24"/>
                      <w:szCs w:val="24"/>
                    </w:rPr>
                    <w:t>БФП</w:t>
                  </w:r>
                  <w:r w:rsidRPr="00350897">
                    <w:rPr>
                      <w:rFonts w:ascii="Times New Roman" w:hAnsi="Times New Roman" w:cs="Times New Roman"/>
                      <w:sz w:val="24"/>
                      <w:szCs w:val="24"/>
                      <w:lang w:val="x-none"/>
                    </w:rPr>
                    <w:t xml:space="preserve"> за един проект </w:t>
                  </w:r>
                  <w:r>
                    <w:rPr>
                      <w:rFonts w:ascii="Times New Roman" w:hAnsi="Times New Roman" w:cs="Times New Roman"/>
                      <w:sz w:val="24"/>
                      <w:szCs w:val="24"/>
                      <w:lang w:val="x-none"/>
                    </w:rPr>
                    <w:t>–</w:t>
                  </w:r>
                  <w:r w:rsidRPr="00350897">
                    <w:rPr>
                      <w:rFonts w:ascii="Times New Roman" w:hAnsi="Times New Roman" w:cs="Times New Roman"/>
                      <w:sz w:val="24"/>
                      <w:szCs w:val="24"/>
                      <w:lang w:val="x-none"/>
                    </w:rPr>
                    <w:t xml:space="preserve"> няма</w:t>
                  </w:r>
                </w:p>
                <w:p w14:paraId="6D6F7484" w14:textId="77777777" w:rsidR="00350897" w:rsidRP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p>
                <w:p w14:paraId="58CD9CED" w14:textId="5630F028" w:rsidR="00350897" w:rsidRPr="00B43E65" w:rsidRDefault="00350897" w:rsidP="00D73A2F">
                  <w:pPr>
                    <w:widowControl w:val="0"/>
                    <w:autoSpaceDE w:val="0"/>
                    <w:autoSpaceDN w:val="0"/>
                    <w:adjustRightInd w:val="0"/>
                    <w:spacing w:line="276" w:lineRule="auto"/>
                    <w:jc w:val="both"/>
                    <w:rPr>
                      <w:rFonts w:ascii="Times New Roman" w:hAnsi="Times New Roman" w:cs="Times New Roman"/>
                      <w:sz w:val="24"/>
                      <w:szCs w:val="24"/>
                    </w:rPr>
                  </w:pPr>
                  <w:r w:rsidRPr="00350897">
                    <w:rPr>
                      <w:rFonts w:ascii="Times New Roman" w:hAnsi="Times New Roman" w:cs="Times New Roman"/>
                      <w:sz w:val="24"/>
                      <w:szCs w:val="24"/>
                      <w:lang w:val="x-none"/>
                    </w:rPr>
                    <w:t xml:space="preserve">Максималният размер на </w:t>
                  </w:r>
                  <w:r w:rsidR="00B43E65">
                    <w:rPr>
                      <w:rFonts w:ascii="Times New Roman" w:hAnsi="Times New Roman" w:cs="Times New Roman"/>
                      <w:sz w:val="24"/>
                      <w:szCs w:val="24"/>
                    </w:rPr>
                    <w:t xml:space="preserve">БФП </w:t>
                  </w:r>
                  <w:r w:rsidRPr="00350897">
                    <w:rPr>
                      <w:rFonts w:ascii="Times New Roman" w:hAnsi="Times New Roman" w:cs="Times New Roman"/>
                      <w:sz w:val="24"/>
                      <w:szCs w:val="24"/>
                      <w:lang w:val="x-none"/>
                    </w:rPr>
                    <w:t>за един проект: 1</w:t>
                  </w:r>
                  <w:r>
                    <w:rPr>
                      <w:rFonts w:ascii="Times New Roman" w:hAnsi="Times New Roman" w:cs="Times New Roman"/>
                      <w:sz w:val="24"/>
                      <w:szCs w:val="24"/>
                    </w:rPr>
                    <w:t>0</w:t>
                  </w:r>
                  <w:r w:rsidRPr="00350897">
                    <w:rPr>
                      <w:rFonts w:ascii="Times New Roman" w:hAnsi="Times New Roman" w:cs="Times New Roman"/>
                      <w:sz w:val="24"/>
                      <w:szCs w:val="24"/>
                      <w:lang w:val="x-none"/>
                    </w:rPr>
                    <w:t xml:space="preserve"> </w:t>
                  </w:r>
                  <w:r>
                    <w:rPr>
                      <w:rFonts w:ascii="Times New Roman" w:hAnsi="Times New Roman" w:cs="Times New Roman"/>
                      <w:sz w:val="24"/>
                      <w:szCs w:val="24"/>
                    </w:rPr>
                    <w:t>5</w:t>
                  </w:r>
                  <w:r w:rsidRPr="00350897">
                    <w:rPr>
                      <w:rFonts w:ascii="Times New Roman" w:hAnsi="Times New Roman" w:cs="Times New Roman"/>
                      <w:sz w:val="24"/>
                      <w:szCs w:val="24"/>
                      <w:lang w:val="x-none"/>
                    </w:rPr>
                    <w:t>00 лв.</w:t>
                  </w:r>
                  <w:r w:rsidR="00B43E65">
                    <w:rPr>
                      <w:rFonts w:ascii="Times New Roman" w:hAnsi="Times New Roman" w:cs="Times New Roman"/>
                      <w:sz w:val="24"/>
                      <w:szCs w:val="24"/>
                    </w:rPr>
                    <w:t xml:space="preserve"> </w:t>
                  </w:r>
                </w:p>
              </w:tc>
            </w:tr>
            <w:tr w:rsidR="00350897" w14:paraId="5452C081" w14:textId="77777777" w:rsidTr="00350897">
              <w:tc>
                <w:tcPr>
                  <w:tcW w:w="5822" w:type="dxa"/>
                </w:tcPr>
                <w:p w14:paraId="567C22F8" w14:textId="3BC9AC38" w:rsidR="00350897" w:rsidRDefault="00350897" w:rsidP="00D73A2F">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 60% от </w:t>
                  </w:r>
                  <w:r w:rsidRPr="00350897">
                    <w:rPr>
                      <w:rFonts w:ascii="Times New Roman" w:hAnsi="Times New Roman" w:cs="Times New Roman"/>
                      <w:sz w:val="24"/>
                      <w:szCs w:val="24"/>
                    </w:rPr>
                    <w:t>общия размер на допустимите за финансово подпомагане разходи за проекта когато кандидатът е</w:t>
                  </w:r>
                  <w:r>
                    <w:rPr>
                      <w:rFonts w:ascii="Times New Roman" w:hAnsi="Times New Roman" w:cs="Times New Roman"/>
                      <w:sz w:val="24"/>
                      <w:szCs w:val="24"/>
                    </w:rPr>
                    <w:t xml:space="preserve"> частно лице.</w:t>
                  </w:r>
                </w:p>
              </w:tc>
              <w:tc>
                <w:tcPr>
                  <w:tcW w:w="4120" w:type="dxa"/>
                </w:tcPr>
                <w:p w14:paraId="7ED6C8BD" w14:textId="05660512" w:rsid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350897">
                    <w:rPr>
                      <w:rFonts w:ascii="Times New Roman" w:hAnsi="Times New Roman" w:cs="Times New Roman"/>
                      <w:sz w:val="24"/>
                      <w:szCs w:val="24"/>
                      <w:lang w:val="x-none"/>
                    </w:rPr>
                    <w:t xml:space="preserve">Минимален размер на </w:t>
                  </w:r>
                  <w:r w:rsidR="00B43E65">
                    <w:rPr>
                      <w:rFonts w:ascii="Times New Roman" w:hAnsi="Times New Roman" w:cs="Times New Roman"/>
                      <w:sz w:val="24"/>
                      <w:szCs w:val="24"/>
                    </w:rPr>
                    <w:t xml:space="preserve">БФП </w:t>
                  </w:r>
                  <w:r w:rsidRPr="00350897">
                    <w:rPr>
                      <w:rFonts w:ascii="Times New Roman" w:hAnsi="Times New Roman" w:cs="Times New Roman"/>
                      <w:sz w:val="24"/>
                      <w:szCs w:val="24"/>
                      <w:lang w:val="x-none"/>
                    </w:rPr>
                    <w:t xml:space="preserve">за един проект </w:t>
                  </w:r>
                  <w:r>
                    <w:rPr>
                      <w:rFonts w:ascii="Times New Roman" w:hAnsi="Times New Roman" w:cs="Times New Roman"/>
                      <w:sz w:val="24"/>
                      <w:szCs w:val="24"/>
                      <w:lang w:val="x-none"/>
                    </w:rPr>
                    <w:t>–</w:t>
                  </w:r>
                  <w:r w:rsidRPr="00350897">
                    <w:rPr>
                      <w:rFonts w:ascii="Times New Roman" w:hAnsi="Times New Roman" w:cs="Times New Roman"/>
                      <w:sz w:val="24"/>
                      <w:szCs w:val="24"/>
                      <w:lang w:val="x-none"/>
                    </w:rPr>
                    <w:t xml:space="preserve"> няма</w:t>
                  </w:r>
                </w:p>
                <w:p w14:paraId="10DFF9E4" w14:textId="77777777" w:rsidR="00350897" w:rsidRP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p>
                <w:p w14:paraId="7356644D" w14:textId="0EEF1FE4" w:rsidR="00350897" w:rsidRP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350897">
                    <w:rPr>
                      <w:rFonts w:ascii="Times New Roman" w:hAnsi="Times New Roman" w:cs="Times New Roman"/>
                      <w:sz w:val="24"/>
                      <w:szCs w:val="24"/>
                      <w:lang w:val="x-none"/>
                    </w:rPr>
                    <w:t xml:space="preserve">Максималният размер на </w:t>
                  </w:r>
                  <w:r w:rsidR="00B43E65">
                    <w:rPr>
                      <w:rFonts w:ascii="Times New Roman" w:hAnsi="Times New Roman" w:cs="Times New Roman"/>
                      <w:sz w:val="24"/>
                      <w:szCs w:val="24"/>
                    </w:rPr>
                    <w:t xml:space="preserve">БФП </w:t>
                  </w:r>
                  <w:r w:rsidRPr="00350897">
                    <w:rPr>
                      <w:rFonts w:ascii="Times New Roman" w:hAnsi="Times New Roman" w:cs="Times New Roman"/>
                      <w:sz w:val="24"/>
                      <w:szCs w:val="24"/>
                      <w:lang w:val="x-none"/>
                    </w:rPr>
                    <w:t xml:space="preserve">за един проект: </w:t>
                  </w:r>
                  <w:r w:rsidR="00B43E65">
                    <w:rPr>
                      <w:rFonts w:ascii="Times New Roman" w:hAnsi="Times New Roman" w:cs="Times New Roman"/>
                      <w:sz w:val="24"/>
                      <w:szCs w:val="24"/>
                    </w:rPr>
                    <w:t>9 0</w:t>
                  </w:r>
                  <w:r w:rsidRPr="00350897">
                    <w:rPr>
                      <w:rFonts w:ascii="Times New Roman" w:hAnsi="Times New Roman" w:cs="Times New Roman"/>
                      <w:sz w:val="24"/>
                      <w:szCs w:val="24"/>
                      <w:lang w:val="x-none"/>
                    </w:rPr>
                    <w:t>00 лв.</w:t>
                  </w:r>
                </w:p>
              </w:tc>
            </w:tr>
          </w:tbl>
          <w:p w14:paraId="777491C9" w14:textId="77777777" w:rsidR="00A12FEB" w:rsidRPr="00021D0F" w:rsidRDefault="00A12FEB" w:rsidP="00C56CA1">
            <w:pPr>
              <w:widowControl w:val="0"/>
              <w:autoSpaceDE w:val="0"/>
              <w:autoSpaceDN w:val="0"/>
              <w:adjustRightInd w:val="0"/>
              <w:jc w:val="both"/>
            </w:pPr>
          </w:p>
        </w:tc>
      </w:tr>
    </w:tbl>
    <w:p w14:paraId="66DB903F" w14:textId="77777777" w:rsidR="00F74842" w:rsidRPr="00021D0F" w:rsidRDefault="00F74842" w:rsidP="00F74842">
      <w:pPr>
        <w:pStyle w:val="1"/>
      </w:pPr>
      <w:bookmarkStart w:id="13" w:name="_Toc115882652"/>
      <w:r w:rsidRPr="00021D0F">
        <w:lastRenderedPageBreak/>
        <w:t>10. Процент на съфинансиране:</w:t>
      </w:r>
      <w:bookmarkEnd w:id="13"/>
    </w:p>
    <w:tbl>
      <w:tblPr>
        <w:tblStyle w:val="a9"/>
        <w:tblW w:w="10173" w:type="dxa"/>
        <w:tblLook w:val="04A0" w:firstRow="1" w:lastRow="0" w:firstColumn="1" w:lastColumn="0" w:noHBand="0" w:noVBand="1"/>
      </w:tblPr>
      <w:tblGrid>
        <w:gridCol w:w="10173"/>
      </w:tblGrid>
      <w:tr w:rsidR="00F74842" w:rsidRPr="00021D0F" w14:paraId="35EB65E3" w14:textId="77777777" w:rsidTr="00C823EF">
        <w:tc>
          <w:tcPr>
            <w:tcW w:w="10173" w:type="dxa"/>
          </w:tcPr>
          <w:tbl>
            <w:tblPr>
              <w:tblStyle w:val="a9"/>
              <w:tblW w:w="0" w:type="auto"/>
              <w:tblLook w:val="04A0" w:firstRow="1" w:lastRow="0" w:firstColumn="1" w:lastColumn="0" w:noHBand="0" w:noVBand="1"/>
            </w:tblPr>
            <w:tblGrid>
              <w:gridCol w:w="5255"/>
              <w:gridCol w:w="2126"/>
              <w:gridCol w:w="2552"/>
            </w:tblGrid>
            <w:tr w:rsidR="00C823EF" w14:paraId="7CB4EE1A" w14:textId="77777777" w:rsidTr="00C823EF">
              <w:tc>
                <w:tcPr>
                  <w:tcW w:w="5255" w:type="dxa"/>
                  <w:shd w:val="clear" w:color="auto" w:fill="D9D9D9" w:themeFill="background1" w:themeFillShade="D9"/>
                </w:tcPr>
                <w:p w14:paraId="1F48C69C" w14:textId="10114C6F" w:rsidR="00C823EF" w:rsidRPr="00C80560" w:rsidRDefault="00C823EF" w:rsidP="00C80560">
                  <w:pPr>
                    <w:jc w:val="center"/>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eastAsia="bg-BG"/>
                    </w:rPr>
                    <w:t>Вид кандидат</w:t>
                  </w:r>
                </w:p>
              </w:tc>
              <w:tc>
                <w:tcPr>
                  <w:tcW w:w="2126" w:type="dxa"/>
                  <w:shd w:val="clear" w:color="auto" w:fill="D9D9D9" w:themeFill="background1" w:themeFillShade="D9"/>
                </w:tcPr>
                <w:p w14:paraId="144B1D8C" w14:textId="50B733BD" w:rsidR="00C823EF" w:rsidRPr="00C80560" w:rsidRDefault="00C823EF" w:rsidP="00C80560">
                  <w:pPr>
                    <w:jc w:val="center"/>
                    <w:rPr>
                      <w:rFonts w:ascii="Times New Roman" w:eastAsia="MS Mincho" w:hAnsi="Times New Roman" w:cs="Times New Roman"/>
                      <w:b/>
                      <w:sz w:val="24"/>
                      <w:szCs w:val="24"/>
                      <w:lang w:eastAsia="bg-BG"/>
                    </w:rPr>
                  </w:pPr>
                  <w:r w:rsidRPr="00C80560">
                    <w:rPr>
                      <w:rFonts w:ascii="Times New Roman" w:eastAsia="MS Mincho" w:hAnsi="Times New Roman" w:cs="Times New Roman"/>
                      <w:b/>
                      <w:sz w:val="24"/>
                      <w:szCs w:val="24"/>
                      <w:lang w:eastAsia="bg-BG"/>
                    </w:rPr>
                    <w:t>% на БФП</w:t>
                  </w:r>
                </w:p>
              </w:tc>
              <w:tc>
                <w:tcPr>
                  <w:tcW w:w="2552" w:type="dxa"/>
                  <w:shd w:val="clear" w:color="auto" w:fill="D9D9D9" w:themeFill="background1" w:themeFillShade="D9"/>
                </w:tcPr>
                <w:p w14:paraId="20B93863" w14:textId="6AE1DED2" w:rsidR="00C823EF" w:rsidRPr="00C80560" w:rsidRDefault="00C823EF" w:rsidP="00C80560">
                  <w:pPr>
                    <w:jc w:val="center"/>
                    <w:rPr>
                      <w:rFonts w:ascii="Times New Roman" w:eastAsia="MS Mincho" w:hAnsi="Times New Roman" w:cs="Times New Roman"/>
                      <w:b/>
                      <w:sz w:val="24"/>
                      <w:szCs w:val="24"/>
                      <w:lang w:eastAsia="bg-BG"/>
                    </w:rPr>
                  </w:pPr>
                  <w:r w:rsidRPr="00C80560">
                    <w:rPr>
                      <w:rFonts w:ascii="Times New Roman" w:eastAsia="MS Mincho" w:hAnsi="Times New Roman" w:cs="Times New Roman"/>
                      <w:b/>
                      <w:sz w:val="24"/>
                      <w:szCs w:val="24"/>
                      <w:lang w:eastAsia="bg-BG"/>
                    </w:rPr>
                    <w:t>% на съфинансиране от кандидатите</w:t>
                  </w:r>
                </w:p>
              </w:tc>
            </w:tr>
            <w:tr w:rsidR="00C823EF" w14:paraId="5F5CBCF2" w14:textId="77777777" w:rsidTr="00C823EF">
              <w:tc>
                <w:tcPr>
                  <w:tcW w:w="5255" w:type="dxa"/>
                  <w:vAlign w:val="center"/>
                </w:tcPr>
                <w:p w14:paraId="519EA5A3" w14:textId="77777777" w:rsidR="00C823EF" w:rsidRDefault="00C823EF" w:rsidP="00D73A2F">
                  <w:pPr>
                    <w:spacing w:line="276" w:lineRule="auto"/>
                    <w:jc w:val="both"/>
                    <w:rPr>
                      <w:rFonts w:ascii="Times New Roman" w:eastAsia="MS Mincho" w:hAnsi="Times New Roman" w:cs="Times New Roman"/>
                      <w:bCs/>
                      <w:sz w:val="24"/>
                      <w:szCs w:val="24"/>
                      <w:lang w:eastAsia="bg-BG"/>
                    </w:rPr>
                  </w:pPr>
                  <w:r w:rsidRPr="00C823EF">
                    <w:rPr>
                      <w:rFonts w:ascii="Times New Roman" w:eastAsia="MS Mincho" w:hAnsi="Times New Roman" w:cs="Times New Roman"/>
                      <w:bCs/>
                      <w:sz w:val="24"/>
                      <w:szCs w:val="24"/>
                      <w:lang w:eastAsia="bg-BG"/>
                    </w:rPr>
                    <w:t>Публично лице, читалище или ЮЛНЦ и проектът не генерира приход.</w:t>
                  </w:r>
                </w:p>
                <w:p w14:paraId="58CA42B4" w14:textId="6C609E1D" w:rsidR="00C823EF" w:rsidRPr="00C823EF" w:rsidRDefault="00C823EF" w:rsidP="00D73A2F">
                  <w:pPr>
                    <w:spacing w:line="276" w:lineRule="auto"/>
                    <w:jc w:val="both"/>
                    <w:rPr>
                      <w:rFonts w:ascii="Times New Roman" w:eastAsia="MS Mincho" w:hAnsi="Times New Roman" w:cs="Times New Roman"/>
                      <w:bCs/>
                      <w:sz w:val="24"/>
                      <w:szCs w:val="24"/>
                      <w:lang w:eastAsia="bg-BG"/>
                    </w:rPr>
                  </w:pPr>
                </w:p>
              </w:tc>
              <w:tc>
                <w:tcPr>
                  <w:tcW w:w="2126" w:type="dxa"/>
                  <w:vAlign w:val="center"/>
                </w:tcPr>
                <w:p w14:paraId="441F47DE" w14:textId="1106AD2A"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100%</w:t>
                  </w:r>
                </w:p>
              </w:tc>
              <w:tc>
                <w:tcPr>
                  <w:tcW w:w="2552" w:type="dxa"/>
                  <w:vAlign w:val="center"/>
                </w:tcPr>
                <w:p w14:paraId="7F14E331" w14:textId="232A086B"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0%</w:t>
                  </w:r>
                </w:p>
              </w:tc>
            </w:tr>
            <w:tr w:rsidR="00C823EF" w14:paraId="203E6189" w14:textId="77777777" w:rsidTr="00C823EF">
              <w:tc>
                <w:tcPr>
                  <w:tcW w:w="5255" w:type="dxa"/>
                  <w:vAlign w:val="center"/>
                </w:tcPr>
                <w:p w14:paraId="4D4CA453" w14:textId="77777777" w:rsidR="00C823EF" w:rsidRDefault="00C823EF" w:rsidP="00D73A2F">
                  <w:pPr>
                    <w:spacing w:line="276" w:lineRule="auto"/>
                    <w:jc w:val="both"/>
                    <w:rPr>
                      <w:rFonts w:ascii="Times New Roman" w:eastAsia="MS Mincho" w:hAnsi="Times New Roman" w:cs="Times New Roman"/>
                      <w:bCs/>
                      <w:sz w:val="24"/>
                      <w:szCs w:val="24"/>
                      <w:lang w:eastAsia="bg-BG"/>
                    </w:rPr>
                  </w:pPr>
                  <w:r>
                    <w:rPr>
                      <w:rFonts w:ascii="Times New Roman" w:eastAsia="MS Mincho" w:hAnsi="Times New Roman" w:cs="Times New Roman"/>
                      <w:bCs/>
                      <w:sz w:val="24"/>
                      <w:szCs w:val="24"/>
                      <w:lang w:eastAsia="bg-BG"/>
                    </w:rPr>
                    <w:t>П</w:t>
                  </w:r>
                  <w:r w:rsidRPr="00C823EF">
                    <w:rPr>
                      <w:rFonts w:ascii="Times New Roman" w:eastAsia="MS Mincho" w:hAnsi="Times New Roman" w:cs="Times New Roman"/>
                      <w:bCs/>
                      <w:sz w:val="24"/>
                      <w:szCs w:val="24"/>
                      <w:lang w:eastAsia="bg-BG"/>
                    </w:rPr>
                    <w:t>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w:t>
                  </w:r>
                </w:p>
                <w:p w14:paraId="59E8C35F" w14:textId="77777777" w:rsidR="00C823EF" w:rsidRDefault="00C823EF" w:rsidP="00D73A2F">
                  <w:pPr>
                    <w:spacing w:line="276" w:lineRule="auto"/>
                    <w:jc w:val="both"/>
                    <w:rPr>
                      <w:rFonts w:ascii="Times New Roman" w:eastAsia="MS Mincho" w:hAnsi="Times New Roman" w:cs="Times New Roman"/>
                      <w:bCs/>
                      <w:sz w:val="24"/>
                      <w:szCs w:val="24"/>
                      <w:lang w:eastAsia="bg-BG"/>
                    </w:rPr>
                  </w:pPr>
                </w:p>
                <w:p w14:paraId="502846E5" w14:textId="77777777" w:rsidR="00C823EF" w:rsidRDefault="00C823EF" w:rsidP="00D73A2F">
                  <w:pPr>
                    <w:spacing w:line="276" w:lineRule="auto"/>
                    <w:jc w:val="both"/>
                    <w:rPr>
                      <w:rFonts w:ascii="Times New Roman" w:eastAsia="MS Mincho" w:hAnsi="Times New Roman" w:cs="Times New Roman"/>
                      <w:bCs/>
                      <w:sz w:val="24"/>
                      <w:szCs w:val="24"/>
                      <w:lang w:eastAsia="bg-BG"/>
                    </w:rPr>
                  </w:pPr>
                  <w:r>
                    <w:rPr>
                      <w:rFonts w:ascii="Times New Roman" w:eastAsia="MS Mincho" w:hAnsi="Times New Roman" w:cs="Times New Roman"/>
                      <w:bCs/>
                      <w:sz w:val="24"/>
                      <w:szCs w:val="24"/>
                      <w:lang w:eastAsia="bg-BG"/>
                    </w:rPr>
                    <w:t>Частно лице и проектът е в обществена полза.</w:t>
                  </w:r>
                </w:p>
                <w:p w14:paraId="2DB9D051" w14:textId="4E4535A8" w:rsidR="00C823EF" w:rsidRPr="00C823EF" w:rsidRDefault="00C823EF" w:rsidP="00D73A2F">
                  <w:pPr>
                    <w:spacing w:line="276" w:lineRule="auto"/>
                    <w:jc w:val="both"/>
                    <w:rPr>
                      <w:rFonts w:ascii="Times New Roman" w:eastAsia="MS Mincho" w:hAnsi="Times New Roman" w:cs="Times New Roman"/>
                      <w:bCs/>
                      <w:sz w:val="24"/>
                      <w:szCs w:val="24"/>
                      <w:lang w:eastAsia="bg-BG"/>
                    </w:rPr>
                  </w:pPr>
                </w:p>
              </w:tc>
              <w:tc>
                <w:tcPr>
                  <w:tcW w:w="2126" w:type="dxa"/>
                  <w:vAlign w:val="center"/>
                </w:tcPr>
                <w:p w14:paraId="03C96A5B" w14:textId="4579C26A"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70%</w:t>
                  </w:r>
                </w:p>
              </w:tc>
              <w:tc>
                <w:tcPr>
                  <w:tcW w:w="2552" w:type="dxa"/>
                  <w:vAlign w:val="center"/>
                </w:tcPr>
                <w:p w14:paraId="6101E1C0" w14:textId="6D1C5A0F"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30%</w:t>
                  </w:r>
                </w:p>
              </w:tc>
            </w:tr>
            <w:tr w:rsidR="00C823EF" w14:paraId="6DDCAFEE" w14:textId="77777777" w:rsidTr="00C823EF">
              <w:tc>
                <w:tcPr>
                  <w:tcW w:w="5255" w:type="dxa"/>
                  <w:vAlign w:val="center"/>
                </w:tcPr>
                <w:p w14:paraId="63523D62" w14:textId="77777777" w:rsidR="00C823EF" w:rsidRDefault="00C823EF" w:rsidP="00D73A2F">
                  <w:pPr>
                    <w:spacing w:line="276" w:lineRule="auto"/>
                    <w:jc w:val="both"/>
                    <w:rPr>
                      <w:rFonts w:ascii="Times New Roman" w:eastAsia="MS Mincho" w:hAnsi="Times New Roman" w:cs="Times New Roman"/>
                      <w:bCs/>
                      <w:sz w:val="24"/>
                      <w:szCs w:val="24"/>
                      <w:lang w:eastAsia="bg-BG"/>
                    </w:rPr>
                  </w:pPr>
                  <w:r w:rsidRPr="00C823EF">
                    <w:rPr>
                      <w:rFonts w:ascii="Times New Roman" w:eastAsia="MS Mincho" w:hAnsi="Times New Roman" w:cs="Times New Roman"/>
                      <w:bCs/>
                      <w:sz w:val="24"/>
                      <w:szCs w:val="24"/>
                      <w:lang w:eastAsia="bg-BG"/>
                    </w:rPr>
                    <w:t>Частно лице</w:t>
                  </w:r>
                </w:p>
                <w:p w14:paraId="6C0DF3D1" w14:textId="3434A95E" w:rsidR="00C823EF" w:rsidRPr="00C823EF" w:rsidRDefault="00C823EF" w:rsidP="00D73A2F">
                  <w:pPr>
                    <w:spacing w:line="276" w:lineRule="auto"/>
                    <w:jc w:val="both"/>
                    <w:rPr>
                      <w:rFonts w:ascii="Times New Roman" w:eastAsia="MS Mincho" w:hAnsi="Times New Roman" w:cs="Times New Roman"/>
                      <w:bCs/>
                      <w:sz w:val="24"/>
                      <w:szCs w:val="24"/>
                      <w:lang w:eastAsia="bg-BG"/>
                    </w:rPr>
                  </w:pPr>
                </w:p>
              </w:tc>
              <w:tc>
                <w:tcPr>
                  <w:tcW w:w="2126" w:type="dxa"/>
                  <w:vAlign w:val="center"/>
                </w:tcPr>
                <w:p w14:paraId="143095FF" w14:textId="4DE51281"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60%</w:t>
                  </w:r>
                </w:p>
              </w:tc>
              <w:tc>
                <w:tcPr>
                  <w:tcW w:w="2552" w:type="dxa"/>
                  <w:vAlign w:val="center"/>
                </w:tcPr>
                <w:p w14:paraId="26F70738" w14:textId="02B5E144"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40%</w:t>
                  </w:r>
                </w:p>
              </w:tc>
            </w:tr>
          </w:tbl>
          <w:p w14:paraId="1900551B" w14:textId="77777777" w:rsidR="00E65622" w:rsidRPr="00E65622" w:rsidRDefault="00E65622" w:rsidP="00E65622">
            <w:pPr>
              <w:autoSpaceDE w:val="0"/>
              <w:autoSpaceDN w:val="0"/>
              <w:adjustRightInd w:val="0"/>
              <w:jc w:val="both"/>
              <w:rPr>
                <w:rFonts w:ascii="Times New Roman" w:eastAsia="Times New Roman" w:hAnsi="Times New Roman" w:cs="Times New Roman"/>
                <w:b/>
                <w:color w:val="000000"/>
                <w:sz w:val="24"/>
                <w:szCs w:val="24"/>
                <w:lang w:eastAsia="bg-BG"/>
              </w:rPr>
            </w:pPr>
            <w:r w:rsidRPr="00E65622">
              <w:rPr>
                <w:rFonts w:ascii="Times New Roman" w:eastAsia="Times New Roman" w:hAnsi="Times New Roman" w:cs="Times New Roman"/>
                <w:b/>
                <w:color w:val="000000"/>
                <w:sz w:val="24"/>
                <w:szCs w:val="24"/>
                <w:lang w:eastAsia="bg-BG"/>
              </w:rPr>
              <w:t>Важно:</w:t>
            </w:r>
          </w:p>
          <w:p w14:paraId="3CCDB68A" w14:textId="77777777" w:rsidR="00E65622" w:rsidRPr="00E65622" w:rsidRDefault="00E65622" w:rsidP="00D73A2F">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E65622">
              <w:rPr>
                <w:rFonts w:ascii="Times New Roman" w:eastAsia="Times New Roman" w:hAnsi="Times New Roman" w:cs="Times New Roman"/>
                <w:color w:val="000000"/>
                <w:sz w:val="24"/>
                <w:szCs w:val="24"/>
                <w:lang w:eastAsia="bg-BG"/>
              </w:rPr>
              <w:t xml:space="preserve">При определяне на интензитета на подпомагане ще се спазват правилата на Чл.9, ал.2 т.2 от Наредба № 22 от 14 декември 2015 г. за прилагане на подмярка 19.2 "Прилагане на операции в </w:t>
            </w:r>
            <w:r w:rsidRPr="00E65622">
              <w:rPr>
                <w:rFonts w:ascii="Times New Roman" w:eastAsia="Times New Roman" w:hAnsi="Times New Roman" w:cs="Times New Roman"/>
                <w:color w:val="000000"/>
                <w:sz w:val="24"/>
                <w:szCs w:val="24"/>
                <w:lang w:eastAsia="bg-BG"/>
              </w:rPr>
              <w:lastRenderedPageBreak/>
              <w:t>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14:paraId="3AE09BC8" w14:textId="77777777" w:rsidR="00E65622" w:rsidRPr="00E65622" w:rsidRDefault="00E65622" w:rsidP="00D73A2F">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E65622">
              <w:rPr>
                <w:rFonts w:ascii="Times New Roman" w:eastAsia="Times New Roman" w:hAnsi="Times New Roman" w:cs="Times New Roman"/>
                <w:color w:val="000000"/>
                <w:sz w:val="24"/>
                <w:szCs w:val="24"/>
                <w:lang w:eastAsia="bg-BG"/>
              </w:rPr>
              <w:t xml:space="preserve"> </w:t>
            </w:r>
          </w:p>
          <w:p w14:paraId="2D96A5C5" w14:textId="77777777" w:rsidR="00FD6C54" w:rsidRDefault="00E65622" w:rsidP="00D73A2F">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E65622">
              <w:rPr>
                <w:rFonts w:ascii="Times New Roman" w:eastAsia="Times New Roman" w:hAnsi="Times New Roman" w:cs="Times New Roman"/>
                <w:color w:val="000000"/>
                <w:sz w:val="24"/>
                <w:szCs w:val="24"/>
                <w:lang w:eastAsia="bg-BG"/>
              </w:rPr>
              <w:t>Потенциалът на един проект да генерира приходи се установява чрез "Анализ разходи-ползи (финансов анализ)"по образец утвърден от изпълнителния директор на ДФЗ, изготвен по образец, съгласно чл. 9, ал.2, т.2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w:t>
            </w:r>
            <w:r w:rsidR="00271F3C">
              <w:rPr>
                <w:rFonts w:ascii="Times New Roman" w:eastAsia="Times New Roman" w:hAnsi="Times New Roman" w:cs="Times New Roman"/>
                <w:color w:val="000000"/>
                <w:sz w:val="24"/>
                <w:szCs w:val="24"/>
                <w:lang w:eastAsia="bg-BG"/>
              </w:rPr>
              <w:t xml:space="preserve"> </w:t>
            </w:r>
            <w:r w:rsidRPr="00E65622">
              <w:rPr>
                <w:rFonts w:ascii="Times New Roman" w:eastAsia="Times New Roman" w:hAnsi="Times New Roman" w:cs="Times New Roman"/>
                <w:color w:val="000000"/>
                <w:sz w:val="24"/>
                <w:szCs w:val="24"/>
                <w:lang w:eastAsia="bg-BG"/>
              </w:rPr>
              <w:t>г.</w:t>
            </w:r>
          </w:p>
          <w:p w14:paraId="173280E3" w14:textId="77777777" w:rsidR="0003410C" w:rsidRPr="0003410C" w:rsidRDefault="0003410C" w:rsidP="00D73A2F">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r w:rsidRPr="0003410C">
              <w:rPr>
                <w:rFonts w:ascii="Times New Roman" w:eastAsia="Times New Roman" w:hAnsi="Times New Roman" w:cs="Times New Roman"/>
                <w:b/>
                <w:color w:val="000000"/>
                <w:sz w:val="24"/>
                <w:szCs w:val="24"/>
                <w:lang w:eastAsia="bg-BG"/>
              </w:rPr>
              <w:t xml:space="preserve">Важно: </w:t>
            </w:r>
          </w:p>
          <w:p w14:paraId="071E7140" w14:textId="078749A1" w:rsidR="0003410C" w:rsidRPr="00C823EF" w:rsidRDefault="0003410C" w:rsidP="00D73A2F">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03410C">
              <w:rPr>
                <w:rFonts w:ascii="Times New Roman" w:eastAsia="Times New Roman" w:hAnsi="Times New Roman" w:cs="Times New Roman"/>
                <w:sz w:val="24"/>
                <w:szCs w:val="24"/>
                <w:lang w:eastAsia="bg-BG"/>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14:paraId="22B093CD" w14:textId="3ED90650" w:rsidR="00C5594B" w:rsidRPr="00E42179" w:rsidRDefault="00F74842" w:rsidP="00C5594B">
      <w:pPr>
        <w:pStyle w:val="1"/>
        <w:rPr>
          <w:rFonts w:cs="Times New Roman"/>
          <w:szCs w:val="24"/>
        </w:rPr>
      </w:pPr>
      <w:bookmarkStart w:id="14" w:name="_Toc115882653"/>
      <w:r w:rsidRPr="00021D0F">
        <w:lastRenderedPageBreak/>
        <w:t xml:space="preserve">11. </w:t>
      </w:r>
      <w:r w:rsidR="00ED29C3" w:rsidRPr="00021D0F">
        <w:t>ДОПУСТИМИ КАНДИДАТИ</w:t>
      </w:r>
      <w:bookmarkEnd w:id="14"/>
    </w:p>
    <w:p w14:paraId="6B22ED3F" w14:textId="77777777" w:rsidR="00E42179" w:rsidRDefault="00E42179">
      <w:pPr>
        <w:pStyle w:val="2"/>
      </w:pPr>
      <w:bookmarkStart w:id="15" w:name="_Toc115882654"/>
      <w:bookmarkStart w:id="16" w:name="_Toc518633441"/>
      <w:r>
        <w:t xml:space="preserve">11.1. Критерии за </w:t>
      </w:r>
      <w:r w:rsidRPr="00021D0F">
        <w:t>допустимост на кандидатите</w:t>
      </w:r>
      <w:r>
        <w:t>:</w:t>
      </w:r>
      <w:bookmarkEnd w:id="15"/>
    </w:p>
    <w:tbl>
      <w:tblPr>
        <w:tblStyle w:val="a9"/>
        <w:tblW w:w="10173" w:type="dxa"/>
        <w:tblLook w:val="04A0" w:firstRow="1" w:lastRow="0" w:firstColumn="1" w:lastColumn="0" w:noHBand="0" w:noVBand="1"/>
      </w:tblPr>
      <w:tblGrid>
        <w:gridCol w:w="10173"/>
      </w:tblGrid>
      <w:tr w:rsidR="00E42179" w:rsidRPr="00021D0F" w14:paraId="70C6EEF4" w14:textId="77777777" w:rsidTr="00D73A2F">
        <w:tc>
          <w:tcPr>
            <w:tcW w:w="10173" w:type="dxa"/>
          </w:tcPr>
          <w:p w14:paraId="35F4788F" w14:textId="77777777" w:rsidR="00EE3A50" w:rsidRPr="00C228FE" w:rsidRDefault="00EE3A50" w:rsidP="00D73A2F">
            <w:pPr>
              <w:spacing w:line="276" w:lineRule="auto"/>
              <w:jc w:val="both"/>
              <w:rPr>
                <w:rFonts w:ascii="Times New Roman" w:hAnsi="Times New Roman" w:cs="Times New Roman"/>
                <w:sz w:val="24"/>
                <w:szCs w:val="24"/>
              </w:rPr>
            </w:pPr>
            <w:r w:rsidRPr="00C228FE">
              <w:rPr>
                <w:rFonts w:ascii="Times New Roman" w:eastAsia="Calibri" w:hAnsi="Times New Roman" w:cs="Times New Roman"/>
                <w:color w:val="000000"/>
                <w:sz w:val="23"/>
                <w:szCs w:val="23"/>
                <w:lang w:eastAsia="bg-BG"/>
              </w:rPr>
              <w:t>Кандидатът/получателят на финансова помощ трябва да има седалище и адрес на управление на територията на Сдружение „МИГ Брезово, Братя Даскалови“ и осъществява дейностите по проект на територията на действие на МИГ.</w:t>
            </w:r>
          </w:p>
          <w:p w14:paraId="7EC1C45C" w14:textId="77777777" w:rsidR="00E42179" w:rsidRPr="00C228FE" w:rsidRDefault="00E42179" w:rsidP="00D73A2F">
            <w:pPr>
              <w:spacing w:line="276" w:lineRule="auto"/>
              <w:jc w:val="both"/>
              <w:rPr>
                <w:rFonts w:ascii="Times New Roman" w:hAnsi="Times New Roman" w:cs="Times New Roman"/>
                <w:sz w:val="24"/>
                <w:szCs w:val="24"/>
              </w:rPr>
            </w:pPr>
            <w:r w:rsidRPr="00C228FE">
              <w:rPr>
                <w:rFonts w:ascii="Times New Roman" w:hAnsi="Times New Roman" w:cs="Times New Roman"/>
                <w:sz w:val="24"/>
                <w:szCs w:val="24"/>
              </w:rPr>
              <w:t>Допустими кандидати по настоящата процедура са:</w:t>
            </w:r>
          </w:p>
          <w:p w14:paraId="6A970963" w14:textId="76247731" w:rsidR="00585F84" w:rsidRPr="00C228FE" w:rsidRDefault="00585F84" w:rsidP="007B2B47">
            <w:pPr>
              <w:pStyle w:val="ac"/>
              <w:numPr>
                <w:ilvl w:val="0"/>
                <w:numId w:val="1"/>
              </w:numPr>
              <w:spacing w:line="276" w:lineRule="auto"/>
              <w:jc w:val="both"/>
            </w:pPr>
            <w:r w:rsidRPr="00C228FE">
              <w:rPr>
                <w:lang w:eastAsia="en-US"/>
              </w:rPr>
              <w:t xml:space="preserve">Общините на територията на Сдружение </w:t>
            </w:r>
            <w:r w:rsidR="00C228FE">
              <w:rPr>
                <w:lang w:eastAsia="en-US"/>
              </w:rPr>
              <w:t>„</w:t>
            </w:r>
            <w:r w:rsidRPr="00C228FE">
              <w:rPr>
                <w:lang w:eastAsia="en-US"/>
              </w:rPr>
              <w:t>МИГ Брезово, Братя Даскалови</w:t>
            </w:r>
            <w:r w:rsidR="00C228FE">
              <w:rPr>
                <w:lang w:eastAsia="en-US"/>
              </w:rPr>
              <w:t>“</w:t>
            </w:r>
            <w:r w:rsidRPr="00C228FE">
              <w:rPr>
                <w:lang w:eastAsia="en-US"/>
              </w:rPr>
              <w:t>;</w:t>
            </w:r>
          </w:p>
          <w:p w14:paraId="3F50007E" w14:textId="61C0AF40" w:rsidR="00585F84" w:rsidRPr="00C228FE" w:rsidRDefault="00585F84" w:rsidP="007B2B47">
            <w:pPr>
              <w:pStyle w:val="ac"/>
              <w:numPr>
                <w:ilvl w:val="0"/>
                <w:numId w:val="1"/>
              </w:numPr>
              <w:spacing w:line="276" w:lineRule="auto"/>
              <w:jc w:val="both"/>
            </w:pPr>
            <w:r w:rsidRPr="00C228FE">
              <w:rPr>
                <w:lang w:eastAsia="en-US"/>
              </w:rPr>
              <w:t xml:space="preserve">Юридически лица с нестопанска цел, със седалище и адрес на територията на Сдружение </w:t>
            </w:r>
            <w:r w:rsidR="00C228FE">
              <w:rPr>
                <w:lang w:eastAsia="en-US"/>
              </w:rPr>
              <w:t>„</w:t>
            </w:r>
            <w:r w:rsidRPr="00C228FE">
              <w:rPr>
                <w:lang w:eastAsia="en-US"/>
              </w:rPr>
              <w:t xml:space="preserve">МИГ Брезово, Братя Даскалови»; </w:t>
            </w:r>
          </w:p>
          <w:p w14:paraId="7B2FC054" w14:textId="7233323F" w:rsidR="00585F84" w:rsidRPr="00C228FE" w:rsidRDefault="00585F84" w:rsidP="007B2B47">
            <w:pPr>
              <w:pStyle w:val="ac"/>
              <w:numPr>
                <w:ilvl w:val="0"/>
                <w:numId w:val="1"/>
              </w:numPr>
              <w:spacing w:line="276" w:lineRule="auto"/>
              <w:jc w:val="both"/>
            </w:pPr>
            <w:r w:rsidRPr="00C228FE">
              <w:rPr>
                <w:lang w:eastAsia="en-US"/>
              </w:rPr>
              <w:t xml:space="preserve">Читалища от територията на Сдружение </w:t>
            </w:r>
            <w:r w:rsidR="00D248BB">
              <w:rPr>
                <w:lang w:val="en-US" w:eastAsia="en-US"/>
              </w:rPr>
              <w:t>“</w:t>
            </w:r>
            <w:r w:rsidRPr="00C228FE">
              <w:rPr>
                <w:lang w:eastAsia="en-US"/>
              </w:rPr>
              <w:t>МИГ Брезово, Братя Даскалови</w:t>
            </w:r>
            <w:r w:rsidR="00D248BB">
              <w:rPr>
                <w:lang w:val="en-US" w:eastAsia="en-US"/>
              </w:rPr>
              <w:t>”</w:t>
            </w:r>
            <w:r w:rsidRPr="00C228FE">
              <w:rPr>
                <w:lang w:eastAsia="en-US"/>
              </w:rPr>
              <w:t>;</w:t>
            </w:r>
          </w:p>
          <w:p w14:paraId="71F25F8F" w14:textId="219E7B1F" w:rsidR="00585F84" w:rsidRPr="00C228FE" w:rsidRDefault="00585F84" w:rsidP="007B2B47">
            <w:pPr>
              <w:pStyle w:val="ac"/>
              <w:numPr>
                <w:ilvl w:val="0"/>
                <w:numId w:val="1"/>
              </w:numPr>
              <w:spacing w:line="276" w:lineRule="auto"/>
              <w:jc w:val="both"/>
            </w:pPr>
            <w:r w:rsidRPr="00C228FE">
              <w:rPr>
                <w:lang w:eastAsia="en-US"/>
              </w:rPr>
              <w:t xml:space="preserve">Сдружение </w:t>
            </w:r>
            <w:r w:rsidR="00C228FE">
              <w:rPr>
                <w:lang w:eastAsia="en-US"/>
              </w:rPr>
              <w:t>„</w:t>
            </w:r>
            <w:r w:rsidRPr="00C228FE">
              <w:rPr>
                <w:lang w:eastAsia="en-US"/>
              </w:rPr>
              <w:t>МИГ Брезово, Братя Даскалови</w:t>
            </w:r>
            <w:r w:rsidR="00C228FE">
              <w:rPr>
                <w:lang w:eastAsia="en-US"/>
              </w:rPr>
              <w:t>“</w:t>
            </w:r>
            <w:r w:rsidRPr="00C228FE">
              <w:rPr>
                <w:lang w:eastAsia="en-US"/>
              </w:rPr>
              <w:t>;</w:t>
            </w:r>
          </w:p>
          <w:p w14:paraId="7A48D354" w14:textId="77777777" w:rsidR="00BA2949" w:rsidRPr="0082503B" w:rsidRDefault="00BA2949" w:rsidP="00D73A2F">
            <w:pPr>
              <w:spacing w:line="276" w:lineRule="auto"/>
              <w:jc w:val="both"/>
              <w:rPr>
                <w:rFonts w:ascii="Times New Roman" w:hAnsi="Times New Roman" w:cs="Times New Roman"/>
                <w:b/>
                <w:sz w:val="24"/>
                <w:szCs w:val="24"/>
              </w:rPr>
            </w:pPr>
            <w:r w:rsidRPr="0082503B">
              <w:rPr>
                <w:rFonts w:ascii="Times New Roman" w:hAnsi="Times New Roman" w:cs="Times New Roman"/>
                <w:b/>
                <w:sz w:val="24"/>
                <w:szCs w:val="24"/>
              </w:rPr>
              <w:t>Когато кандидат по процедурата е клон на юридическо лице с нестопанска цел, юридическото лице, открил клона, следва да е със седалище и адрес на управление на територията на действие на МИГ Брезово, Братя Даскалови и да осъществява дейностите по проект на територията на действие на МИГ Брезово, Братя Даскалови.</w:t>
            </w:r>
          </w:p>
          <w:p w14:paraId="08DA0287" w14:textId="77777777" w:rsidR="00512248" w:rsidRDefault="00512248" w:rsidP="00D73A2F">
            <w:pPr>
              <w:spacing w:line="276" w:lineRule="auto"/>
              <w:jc w:val="both"/>
              <w:rPr>
                <w:rFonts w:ascii="Times New Roman" w:hAnsi="Times New Roman" w:cs="Times New Roman"/>
                <w:b/>
                <w:sz w:val="24"/>
                <w:szCs w:val="24"/>
              </w:rPr>
            </w:pPr>
          </w:p>
          <w:p w14:paraId="56E02A63" w14:textId="40D00EF1" w:rsidR="00BA2949" w:rsidRPr="00021D0F" w:rsidRDefault="00BA2949" w:rsidP="00D73A2F">
            <w:pPr>
              <w:spacing w:line="276" w:lineRule="auto"/>
              <w:jc w:val="both"/>
            </w:pPr>
            <w:r w:rsidRPr="0082503B">
              <w:rPr>
                <w:rFonts w:ascii="Times New Roman" w:hAnsi="Times New Roman" w:cs="Times New Roman"/>
                <w:b/>
                <w:sz w:val="24"/>
                <w:szCs w:val="24"/>
              </w:rPr>
              <w:t>Всички потенциални кандидати следва да отговарят на критериите за допустимост на кандидатите посочени в: Регламент 1305/2013 и Наредба № 22 от 14 декември 2015 г. за прилагане на подмярка 19.2 от ПРСР за периода 2014 – 2020 г.</w:t>
            </w:r>
          </w:p>
        </w:tc>
      </w:tr>
    </w:tbl>
    <w:p w14:paraId="1ACA026D" w14:textId="06684496" w:rsidR="00E42179" w:rsidRDefault="00E42179" w:rsidP="00E42179"/>
    <w:p w14:paraId="691BE1F7" w14:textId="77777777" w:rsidR="00D73A2F" w:rsidRPr="00E42179" w:rsidRDefault="00D73A2F" w:rsidP="00E42179"/>
    <w:p w14:paraId="765521E9" w14:textId="108268D9" w:rsidR="0076241E" w:rsidRPr="0076241E" w:rsidRDefault="00DF0BC8" w:rsidP="0076241E">
      <w:pPr>
        <w:pStyle w:val="2"/>
      </w:pPr>
      <w:bookmarkStart w:id="17" w:name="_Toc115882655"/>
      <w:r w:rsidRPr="00021D0F">
        <w:lastRenderedPageBreak/>
        <w:t>11.2. Критерии за недопустимост на кандидатите:</w:t>
      </w:r>
      <w:bookmarkEnd w:id="16"/>
      <w:bookmarkEnd w:id="17"/>
    </w:p>
    <w:tbl>
      <w:tblPr>
        <w:tblStyle w:val="TableGrid2"/>
        <w:tblW w:w="0" w:type="auto"/>
        <w:tblInd w:w="-34" w:type="dxa"/>
        <w:tblLook w:val="04A0" w:firstRow="1" w:lastRow="0" w:firstColumn="1" w:lastColumn="0" w:noHBand="0" w:noVBand="1"/>
      </w:tblPr>
      <w:tblGrid>
        <w:gridCol w:w="9947"/>
      </w:tblGrid>
      <w:tr w:rsidR="0076241E" w:rsidRPr="0076241E" w14:paraId="03CE3F5D" w14:textId="77777777" w:rsidTr="0076241E">
        <w:tc>
          <w:tcPr>
            <w:tcW w:w="9923" w:type="dxa"/>
          </w:tcPr>
          <w:p w14:paraId="08828F4D" w14:textId="77777777" w:rsidR="00EA7118" w:rsidRPr="00EA7118" w:rsidRDefault="00EA7118" w:rsidP="00EA7118">
            <w:pPr>
              <w:spacing w:after="160" w:line="259" w:lineRule="auto"/>
              <w:jc w:val="both"/>
              <w:rPr>
                <w:rFonts w:eastAsia="Calibri"/>
                <w:b/>
                <w:sz w:val="24"/>
                <w:szCs w:val="24"/>
              </w:rPr>
            </w:pPr>
            <w:r w:rsidRPr="00EA7118">
              <w:rPr>
                <w:rFonts w:eastAsia="Calibri"/>
                <w:b/>
                <w:sz w:val="24"/>
                <w:szCs w:val="24"/>
                <w:lang w:val="en-US"/>
              </w:rPr>
              <w:t xml:space="preserve">I. </w:t>
            </w:r>
            <w:r w:rsidRPr="00EA7118">
              <w:rPr>
                <w:rFonts w:eastAsia="Calibri"/>
                <w:b/>
                <w:sz w:val="24"/>
                <w:szCs w:val="24"/>
              </w:rPr>
              <w:t xml:space="preserve">В съответствие с разпоредбите на чл. 25, ал. 2 от 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EA7118">
              <w:rPr>
                <w:rFonts w:eastAsia="Calibri"/>
                <w:b/>
                <w:sz w:val="24"/>
                <w:szCs w:val="24"/>
                <w:u w:val="single"/>
              </w:rPr>
              <w:t>не може да участват и безвъзмездна финансова помощ не се предоставя на лица</w:t>
            </w:r>
            <w:r w:rsidRPr="00EA7118">
              <w:rPr>
                <w:rFonts w:eastAsia="Calibri"/>
                <w:b/>
                <w:sz w:val="24"/>
                <w:szCs w:val="24"/>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13C02822" w14:textId="77777777" w:rsidR="00EA7118" w:rsidRPr="00EA7118" w:rsidRDefault="00EA7118" w:rsidP="00EA7118">
            <w:pPr>
              <w:widowControl w:val="0"/>
              <w:numPr>
                <w:ilvl w:val="0"/>
                <w:numId w:val="7"/>
              </w:numPr>
              <w:autoSpaceDE w:val="0"/>
              <w:autoSpaceDN w:val="0"/>
              <w:spacing w:after="160" w:line="259" w:lineRule="auto"/>
              <w:contextualSpacing/>
              <w:jc w:val="both"/>
              <w:rPr>
                <w:rFonts w:eastAsia="Calibri"/>
                <w:sz w:val="24"/>
                <w:szCs w:val="24"/>
              </w:rPr>
            </w:pPr>
            <w:r w:rsidRPr="00EA7118">
              <w:rPr>
                <w:rFonts w:eastAsia="Calibri"/>
                <w:sz w:val="24"/>
                <w:szCs w:val="24"/>
              </w:rPr>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4DD06BCE" w14:textId="77777777" w:rsidR="00EA7118" w:rsidRPr="00EA7118" w:rsidRDefault="00EA7118" w:rsidP="00EA7118">
            <w:pPr>
              <w:widowControl w:val="0"/>
              <w:numPr>
                <w:ilvl w:val="0"/>
                <w:numId w:val="7"/>
              </w:numPr>
              <w:autoSpaceDE w:val="0"/>
              <w:autoSpaceDN w:val="0"/>
              <w:spacing w:after="160" w:line="259" w:lineRule="auto"/>
              <w:contextualSpacing/>
              <w:jc w:val="both"/>
              <w:rPr>
                <w:rFonts w:eastAsia="Calibri"/>
                <w:sz w:val="24"/>
                <w:szCs w:val="24"/>
              </w:rPr>
            </w:pPr>
            <w:r w:rsidRPr="00EA7118">
              <w:rPr>
                <w:rFonts w:eastAsia="Calibri"/>
                <w:sz w:val="24"/>
                <w:szCs w:val="24"/>
              </w:rPr>
              <w:t>Кандидатът е осъден с влязла в сила присъда за престъпление, аналогично на тези по т. 1, в друга държава членка или трета страна;</w:t>
            </w:r>
          </w:p>
          <w:p w14:paraId="4FC4944D" w14:textId="77777777" w:rsidR="00EA7118" w:rsidRPr="00EA7118" w:rsidRDefault="00EA7118" w:rsidP="00EA7118">
            <w:pPr>
              <w:widowControl w:val="0"/>
              <w:numPr>
                <w:ilvl w:val="0"/>
                <w:numId w:val="7"/>
              </w:numPr>
              <w:autoSpaceDE w:val="0"/>
              <w:autoSpaceDN w:val="0"/>
              <w:spacing w:after="160" w:line="259" w:lineRule="auto"/>
              <w:contextualSpacing/>
              <w:jc w:val="both"/>
              <w:rPr>
                <w:rFonts w:eastAsia="Calibri"/>
                <w:sz w:val="24"/>
                <w:szCs w:val="24"/>
              </w:rPr>
            </w:pPr>
            <w:r w:rsidRPr="00EA7118">
              <w:rPr>
                <w:rFonts w:eastAsia="Calibri"/>
                <w:sz w:val="24"/>
                <w:szCs w:val="24"/>
              </w:rPr>
              <w:t>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437A3F57" w14:textId="77777777" w:rsidR="00EA7118" w:rsidRPr="00EA7118" w:rsidRDefault="00EA7118" w:rsidP="00EA7118">
            <w:pPr>
              <w:widowControl w:val="0"/>
              <w:numPr>
                <w:ilvl w:val="0"/>
                <w:numId w:val="7"/>
              </w:numPr>
              <w:autoSpaceDE w:val="0"/>
              <w:autoSpaceDN w:val="0"/>
              <w:spacing w:after="160" w:line="259" w:lineRule="auto"/>
              <w:contextualSpacing/>
              <w:jc w:val="both"/>
              <w:rPr>
                <w:rFonts w:eastAsia="Calibri"/>
                <w:sz w:val="24"/>
                <w:szCs w:val="24"/>
              </w:rPr>
            </w:pPr>
            <w:r w:rsidRPr="00EA7118">
              <w:rPr>
                <w:rFonts w:eastAsia="Calibri"/>
                <w:sz w:val="24"/>
                <w:szCs w:val="24"/>
              </w:rPr>
              <w:t>Налице неравнопоставеност в случаите по чл. 44, ал. 5 от ЗОП.;</w:t>
            </w:r>
          </w:p>
          <w:p w14:paraId="43DCBFA0" w14:textId="77777777" w:rsidR="00EA7118" w:rsidRPr="00EA7118" w:rsidRDefault="00EA7118" w:rsidP="00EA7118">
            <w:pPr>
              <w:widowControl w:val="0"/>
              <w:numPr>
                <w:ilvl w:val="0"/>
                <w:numId w:val="7"/>
              </w:numPr>
              <w:autoSpaceDE w:val="0"/>
              <w:autoSpaceDN w:val="0"/>
              <w:spacing w:after="160" w:line="259" w:lineRule="auto"/>
              <w:contextualSpacing/>
              <w:jc w:val="both"/>
              <w:rPr>
                <w:rFonts w:eastAsia="Calibri"/>
                <w:sz w:val="24"/>
                <w:szCs w:val="24"/>
              </w:rPr>
            </w:pPr>
            <w:r w:rsidRPr="00EA7118">
              <w:rPr>
                <w:rFonts w:eastAsia="Calibri"/>
                <w:sz w:val="24"/>
                <w:szCs w:val="24"/>
              </w:rPr>
              <w:t>Установено с акт на компетентен орган, че:</w:t>
            </w:r>
          </w:p>
          <w:p w14:paraId="06B040DC" w14:textId="77777777" w:rsidR="00EA7118" w:rsidRPr="00EA7118" w:rsidRDefault="00EA7118" w:rsidP="00EA7118">
            <w:pPr>
              <w:spacing w:after="160" w:line="259" w:lineRule="auto"/>
              <w:ind w:left="720"/>
              <w:contextualSpacing/>
              <w:jc w:val="both"/>
              <w:rPr>
                <w:rFonts w:eastAsia="Calibri"/>
                <w:sz w:val="24"/>
                <w:szCs w:val="24"/>
              </w:rPr>
            </w:pPr>
            <w:r w:rsidRPr="00EA7118">
              <w:rPr>
                <w:rFonts w:eastAsia="Calibri"/>
                <w:sz w:val="24"/>
                <w:szCs w:val="24"/>
              </w:rPr>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2B4E255" w14:textId="77777777" w:rsidR="00EA7118" w:rsidRPr="00EA7118" w:rsidRDefault="00EA7118" w:rsidP="00EA7118">
            <w:pPr>
              <w:spacing w:after="160" w:line="259" w:lineRule="auto"/>
              <w:ind w:left="720"/>
              <w:contextualSpacing/>
              <w:jc w:val="both"/>
              <w:rPr>
                <w:rFonts w:eastAsia="Calibri"/>
                <w:sz w:val="24"/>
                <w:szCs w:val="24"/>
              </w:rPr>
            </w:pPr>
            <w:r w:rsidRPr="00EA7118">
              <w:rPr>
                <w:rFonts w:eastAsia="Calibri"/>
                <w:sz w:val="24"/>
                <w:szCs w:val="24"/>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605BA960" w14:textId="77777777" w:rsidR="00EA7118" w:rsidRPr="00EA7118" w:rsidRDefault="00EA7118" w:rsidP="00EA7118">
            <w:pPr>
              <w:widowControl w:val="0"/>
              <w:numPr>
                <w:ilvl w:val="0"/>
                <w:numId w:val="7"/>
              </w:numPr>
              <w:autoSpaceDE w:val="0"/>
              <w:autoSpaceDN w:val="0"/>
              <w:spacing w:after="160" w:line="259" w:lineRule="auto"/>
              <w:contextualSpacing/>
              <w:jc w:val="both"/>
              <w:rPr>
                <w:rFonts w:eastAsia="Calibri"/>
                <w:sz w:val="24"/>
                <w:szCs w:val="24"/>
              </w:rPr>
            </w:pPr>
            <w:r w:rsidRPr="00EA7118">
              <w:rPr>
                <w:rFonts w:eastAsia="Calibri"/>
                <w:sz w:val="24"/>
                <w:szCs w:val="24"/>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77DA131" w14:textId="77777777" w:rsidR="00EA7118" w:rsidRPr="00EA7118" w:rsidRDefault="00EA7118" w:rsidP="00EA7118">
            <w:pPr>
              <w:widowControl w:val="0"/>
              <w:numPr>
                <w:ilvl w:val="0"/>
                <w:numId w:val="7"/>
              </w:numPr>
              <w:autoSpaceDE w:val="0"/>
              <w:autoSpaceDN w:val="0"/>
              <w:spacing w:after="160" w:line="259" w:lineRule="auto"/>
              <w:contextualSpacing/>
              <w:jc w:val="both"/>
              <w:rPr>
                <w:rFonts w:eastAsia="Calibri"/>
                <w:sz w:val="24"/>
                <w:szCs w:val="24"/>
              </w:rPr>
            </w:pPr>
            <w:r w:rsidRPr="00EA7118">
              <w:rPr>
                <w:rFonts w:eastAsia="Calibri"/>
                <w:sz w:val="24"/>
                <w:szCs w:val="24"/>
              </w:rPr>
              <w:t>Налице е конфликт на интереси, който не може да бъде отстранен;</w:t>
            </w:r>
          </w:p>
          <w:p w14:paraId="699D9C0E" w14:textId="77777777" w:rsidR="00EA7118" w:rsidRPr="00EA7118" w:rsidRDefault="00EA7118" w:rsidP="00EA7118">
            <w:pPr>
              <w:widowControl w:val="0"/>
              <w:numPr>
                <w:ilvl w:val="0"/>
                <w:numId w:val="7"/>
              </w:numPr>
              <w:autoSpaceDE w:val="0"/>
              <w:autoSpaceDN w:val="0"/>
              <w:spacing w:after="160" w:line="259" w:lineRule="auto"/>
              <w:contextualSpacing/>
              <w:jc w:val="both"/>
              <w:rPr>
                <w:rFonts w:eastAsia="Calibri"/>
                <w:sz w:val="24"/>
                <w:szCs w:val="24"/>
              </w:rPr>
            </w:pPr>
            <w:r w:rsidRPr="00EA7118">
              <w:rPr>
                <w:rFonts w:eastAsia="Calibri"/>
                <w:sz w:val="24"/>
                <w:szCs w:val="24"/>
              </w:rPr>
              <w:t>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законодателството на държавата, в която съм установен;</w:t>
            </w:r>
          </w:p>
          <w:p w14:paraId="5E78BB52" w14:textId="77777777" w:rsidR="00EA7118" w:rsidRPr="00EA7118" w:rsidRDefault="00EA7118" w:rsidP="00EA7118">
            <w:pPr>
              <w:spacing w:after="160" w:line="259" w:lineRule="auto"/>
              <w:ind w:left="720"/>
              <w:contextualSpacing/>
              <w:jc w:val="both"/>
              <w:rPr>
                <w:rFonts w:eastAsia="Calibri"/>
                <w:sz w:val="24"/>
                <w:szCs w:val="24"/>
              </w:rPr>
            </w:pPr>
          </w:p>
          <w:p w14:paraId="58B72AC1" w14:textId="77777777" w:rsidR="00EA7118" w:rsidRPr="00EA7118" w:rsidRDefault="00EA7118" w:rsidP="00EA7118">
            <w:pPr>
              <w:spacing w:after="160" w:line="259" w:lineRule="auto"/>
              <w:jc w:val="both"/>
              <w:rPr>
                <w:rFonts w:eastAsia="Calibri"/>
                <w:b/>
                <w:sz w:val="24"/>
                <w:szCs w:val="24"/>
              </w:rPr>
            </w:pPr>
            <w:r w:rsidRPr="00EA7118">
              <w:rPr>
                <w:rFonts w:eastAsia="Calibri"/>
                <w:b/>
                <w:sz w:val="24"/>
                <w:szCs w:val="24"/>
                <w:lang w:val="en-US"/>
              </w:rPr>
              <w:lastRenderedPageBreak/>
              <w:t xml:space="preserve">II. </w:t>
            </w:r>
            <w:r w:rsidRPr="00EA7118">
              <w:rPr>
                <w:rFonts w:eastAsia="Calibri"/>
                <w:b/>
                <w:sz w:val="24"/>
                <w:szCs w:val="24"/>
              </w:rPr>
              <w:t xml:space="preserve">В съответствие с разпоредбите на чл. 25, ал. 2 от 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EA7118">
              <w:rPr>
                <w:rFonts w:eastAsia="Calibri"/>
                <w:b/>
                <w:sz w:val="24"/>
                <w:szCs w:val="24"/>
                <w:u w:val="single"/>
              </w:rPr>
              <w:t>не може да участват и безвъзмездна финансова помощ не се предоставя на лица</w:t>
            </w:r>
            <w:r w:rsidRPr="00EA7118">
              <w:rPr>
                <w:rFonts w:eastAsia="Calibri"/>
                <w:b/>
                <w:sz w:val="24"/>
                <w:szCs w:val="24"/>
              </w:rPr>
              <w:t>,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5F01285" w14:textId="77777777" w:rsidR="00EA7118" w:rsidRPr="00EA7118" w:rsidRDefault="00EA7118" w:rsidP="00EA7118">
            <w:pPr>
              <w:spacing w:after="160" w:line="259" w:lineRule="auto"/>
              <w:jc w:val="both"/>
              <w:rPr>
                <w:rFonts w:eastAsia="Calibri"/>
                <w:b/>
                <w:sz w:val="24"/>
                <w:szCs w:val="24"/>
              </w:rPr>
            </w:pPr>
          </w:p>
          <w:p w14:paraId="66033B13" w14:textId="77777777" w:rsidR="00EA7118" w:rsidRPr="00EA7118" w:rsidRDefault="00EA7118" w:rsidP="00EA7118">
            <w:pPr>
              <w:spacing w:after="160"/>
              <w:jc w:val="both"/>
              <w:rPr>
                <w:rFonts w:eastAsia="Calibri"/>
                <w:sz w:val="24"/>
                <w:szCs w:val="24"/>
              </w:rPr>
            </w:pPr>
            <w:r w:rsidRPr="00EA7118">
              <w:rPr>
                <w:rFonts w:eastAsia="Calibri"/>
                <w:b/>
                <w:sz w:val="24"/>
                <w:szCs w:val="24"/>
                <w:lang w:val="en-US"/>
              </w:rPr>
              <w:t xml:space="preserve">III. </w:t>
            </w:r>
            <w:r w:rsidRPr="00EA7118">
              <w:rPr>
                <w:rFonts w:eastAsia="Calibri"/>
                <w:b/>
                <w:sz w:val="24"/>
                <w:szCs w:val="24"/>
              </w:rPr>
              <w:t>Във връзка със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p w14:paraId="24FE420A" w14:textId="77777777" w:rsidR="00EA7118" w:rsidRPr="00EA7118" w:rsidRDefault="00EA7118" w:rsidP="00EA7118">
            <w:pPr>
              <w:spacing w:after="160"/>
              <w:jc w:val="both"/>
              <w:rPr>
                <w:rFonts w:eastAsia="Calibri"/>
                <w:sz w:val="24"/>
                <w:szCs w:val="24"/>
              </w:rPr>
            </w:pPr>
            <w:r w:rsidRPr="00EA7118">
              <w:rPr>
                <w:rFonts w:eastAsia="Calibri"/>
                <w:sz w:val="24"/>
                <w:szCs w:val="24"/>
              </w:rPr>
              <w:t>Когато кандидат по настоящата процедура за предоставяне на БФП е читалище или ЮЛНЦ основанията за отстраняване се отнасят за лицата, които представляват, управляват и контролират кандидата.</w:t>
            </w:r>
          </w:p>
          <w:p w14:paraId="49382FF5" w14:textId="77777777" w:rsidR="00EA7118" w:rsidRPr="00EA7118" w:rsidRDefault="00EA7118" w:rsidP="00EA7118">
            <w:pPr>
              <w:spacing w:after="160"/>
              <w:jc w:val="both"/>
              <w:rPr>
                <w:rFonts w:eastAsia="Calibri"/>
                <w:sz w:val="24"/>
                <w:szCs w:val="24"/>
              </w:rPr>
            </w:pPr>
            <w:r w:rsidRPr="00EA7118">
              <w:rPr>
                <w:rFonts w:eastAsia="Calibri"/>
                <w:sz w:val="24"/>
                <w:szCs w:val="24"/>
              </w:rPr>
              <w:t>Когато кандидат по настоящата процедура за предоставяне на БФП е община основанията за отстраняване се отнасят за кмета на общината.</w:t>
            </w:r>
          </w:p>
          <w:tbl>
            <w:tblPr>
              <w:tblStyle w:val="a9"/>
              <w:tblW w:w="0" w:type="auto"/>
              <w:shd w:val="clear" w:color="auto" w:fill="DEEAF6"/>
              <w:tblLook w:val="04A0" w:firstRow="1" w:lastRow="0" w:firstColumn="1" w:lastColumn="0" w:noHBand="0" w:noVBand="1"/>
            </w:tblPr>
            <w:tblGrid>
              <w:gridCol w:w="9691"/>
            </w:tblGrid>
            <w:tr w:rsidR="00EA7118" w:rsidRPr="003E50F7" w14:paraId="44A80A7B" w14:textId="77777777" w:rsidTr="00EA7118">
              <w:tc>
                <w:tcPr>
                  <w:tcW w:w="9691" w:type="dxa"/>
                  <w:shd w:val="clear" w:color="auto" w:fill="DEEAF6"/>
                </w:tcPr>
                <w:p w14:paraId="3784C58C" w14:textId="77777777" w:rsidR="00EA7118" w:rsidRPr="00EA7118" w:rsidRDefault="00EA7118" w:rsidP="00EA7118">
                  <w:pPr>
                    <w:jc w:val="both"/>
                    <w:rPr>
                      <w:rFonts w:ascii="Times New Roman" w:hAnsi="Times New Roman" w:cs="Times New Roman"/>
                      <w:sz w:val="24"/>
                      <w:szCs w:val="24"/>
                    </w:rPr>
                  </w:pPr>
                </w:p>
                <w:p w14:paraId="7B9B4C12" w14:textId="2DCAAF7E" w:rsidR="00EA7118" w:rsidRPr="00EA7118" w:rsidRDefault="00EA7118" w:rsidP="00EA7118">
                  <w:pPr>
                    <w:spacing w:after="160" w:line="259" w:lineRule="auto"/>
                    <w:jc w:val="both"/>
                    <w:rPr>
                      <w:rFonts w:ascii="Times New Roman" w:eastAsia="Calibri" w:hAnsi="Times New Roman" w:cs="Times New Roman"/>
                      <w:b/>
                      <w:sz w:val="24"/>
                      <w:szCs w:val="24"/>
                    </w:rPr>
                  </w:pPr>
                  <w:r w:rsidRPr="00EA7118">
                    <w:rPr>
                      <w:rFonts w:ascii="Times New Roman" w:eastAsia="Calibri" w:hAnsi="Times New Roman" w:cs="Times New Roman"/>
                      <w:b/>
                      <w:sz w:val="24"/>
                      <w:szCs w:val="24"/>
                    </w:rPr>
                    <w:t xml:space="preserve">При кандидатстване кандидатите са длъжни да представят Декларация за липса на основания за отстраняване по образец на МЗХ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(Приложение № </w:t>
                  </w:r>
                  <w:r>
                    <w:rPr>
                      <w:rFonts w:ascii="Times New Roman" w:eastAsia="Calibri" w:hAnsi="Times New Roman" w:cs="Times New Roman"/>
                      <w:b/>
                      <w:sz w:val="24"/>
                      <w:szCs w:val="24"/>
                    </w:rPr>
                    <w:t>4</w:t>
                  </w:r>
                  <w:r w:rsidRPr="00EA7118">
                    <w:rPr>
                      <w:rFonts w:ascii="Times New Roman" w:eastAsia="Calibri" w:hAnsi="Times New Roman" w:cs="Times New Roman"/>
                      <w:b/>
                      <w:sz w:val="24"/>
                      <w:szCs w:val="24"/>
                    </w:rPr>
                    <w:t xml:space="preserve"> от документи за попълване).</w:t>
                  </w:r>
                </w:p>
                <w:p w14:paraId="0FC241EF" w14:textId="77777777" w:rsidR="00EA7118" w:rsidRPr="00EA7118" w:rsidRDefault="00EA7118" w:rsidP="00EA7118">
                  <w:pPr>
                    <w:jc w:val="both"/>
                    <w:rPr>
                      <w:rFonts w:ascii="Times New Roman" w:hAnsi="Times New Roman" w:cs="Times New Roman"/>
                      <w:sz w:val="24"/>
                      <w:szCs w:val="24"/>
                    </w:rPr>
                  </w:pPr>
                </w:p>
                <w:p w14:paraId="2A6816D0" w14:textId="77777777" w:rsidR="00EA7118" w:rsidRPr="00EA7118" w:rsidRDefault="00EA7118" w:rsidP="00EA7118">
                  <w:pPr>
                    <w:jc w:val="both"/>
                    <w:rPr>
                      <w:rFonts w:ascii="Times New Roman" w:hAnsi="Times New Roman" w:cs="Times New Roman"/>
                      <w:sz w:val="24"/>
                      <w:szCs w:val="24"/>
                    </w:rPr>
                  </w:pPr>
                  <w:r w:rsidRPr="00EA7118">
                    <w:rPr>
                      <w:rFonts w:ascii="Times New Roman" w:hAnsi="Times New Roman" w:cs="Times New Roman"/>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763FEABF" w14:textId="77777777" w:rsidR="00EA7118" w:rsidRPr="00EA7118" w:rsidRDefault="00EA7118" w:rsidP="00EA7118">
                  <w:pPr>
                    <w:jc w:val="both"/>
                    <w:rPr>
                      <w:rFonts w:ascii="Times New Roman" w:hAnsi="Times New Roman" w:cs="Times New Roman"/>
                      <w:sz w:val="24"/>
                      <w:szCs w:val="24"/>
                    </w:rPr>
                  </w:pPr>
                </w:p>
                <w:p w14:paraId="0D1DA2A4" w14:textId="77EF40A6" w:rsidR="00EA7118" w:rsidRPr="00EA7118" w:rsidRDefault="00EA7118" w:rsidP="00EA7118">
                  <w:pPr>
                    <w:jc w:val="both"/>
                    <w:rPr>
                      <w:rFonts w:ascii="Times New Roman" w:hAnsi="Times New Roman" w:cs="Times New Roman"/>
                      <w:b/>
                      <w:sz w:val="24"/>
                      <w:szCs w:val="24"/>
                    </w:rPr>
                  </w:pPr>
                  <w:r w:rsidRPr="00EA7118">
                    <w:rPr>
                      <w:rFonts w:ascii="Times New Roman" w:hAnsi="Times New Roman" w:cs="Times New Roman"/>
                      <w:b/>
                      <w:sz w:val="24"/>
                      <w:szCs w:val="24"/>
                    </w:rPr>
                    <w:t xml:space="preserve">Когато са налице основания за отстраняване кандидатите за БФП имат право да представят доказателства при подаване на декларациите съгласно Приложение № </w:t>
                  </w:r>
                  <w:r>
                    <w:rPr>
                      <w:rFonts w:ascii="Times New Roman" w:hAnsi="Times New Roman" w:cs="Times New Roman"/>
                      <w:b/>
                      <w:sz w:val="24"/>
                      <w:szCs w:val="24"/>
                    </w:rPr>
                    <w:t>4</w:t>
                  </w:r>
                  <w:r w:rsidRPr="00EA7118">
                    <w:rPr>
                      <w:rFonts w:ascii="Times New Roman" w:hAnsi="Times New Roman" w:cs="Times New Roman"/>
                      <w:b/>
                      <w:sz w:val="24"/>
                      <w:szCs w:val="24"/>
                    </w:rPr>
                    <w:t xml:space="preserve">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14:paraId="44F52DCB" w14:textId="77777777" w:rsidR="00EA7118" w:rsidRPr="00EA7118" w:rsidRDefault="00EA7118" w:rsidP="00EA7118">
                  <w:pPr>
                    <w:numPr>
                      <w:ilvl w:val="0"/>
                      <w:numId w:val="6"/>
                    </w:numPr>
                    <w:contextualSpacing/>
                    <w:jc w:val="both"/>
                    <w:rPr>
                      <w:rFonts w:ascii="Times New Roman" w:hAnsi="Times New Roman" w:cs="Times New Roman"/>
                      <w:sz w:val="24"/>
                      <w:szCs w:val="24"/>
                    </w:rPr>
                  </w:pPr>
                  <w:r w:rsidRPr="00EA7118">
                    <w:rPr>
                      <w:rFonts w:ascii="Times New Roman" w:hAnsi="Times New Roman" w:cs="Times New Roman"/>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0CEA91C7" w14:textId="77777777" w:rsidR="00EA7118" w:rsidRPr="00EA7118" w:rsidRDefault="00EA7118" w:rsidP="00EA7118">
                  <w:pPr>
                    <w:numPr>
                      <w:ilvl w:val="0"/>
                      <w:numId w:val="6"/>
                    </w:numPr>
                    <w:contextualSpacing/>
                    <w:jc w:val="both"/>
                    <w:rPr>
                      <w:rFonts w:ascii="Times New Roman" w:hAnsi="Times New Roman" w:cs="Times New Roman"/>
                      <w:sz w:val="24"/>
                      <w:szCs w:val="24"/>
                    </w:rPr>
                  </w:pPr>
                  <w:r w:rsidRPr="00EA7118">
                    <w:rPr>
                      <w:rFonts w:ascii="Times New Roman" w:hAnsi="Times New Roman" w:cs="Times New Roman"/>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1DE72848" w14:textId="77777777" w:rsidR="00EA7118" w:rsidRPr="00EA7118" w:rsidRDefault="00EA7118" w:rsidP="00EA7118">
                  <w:pPr>
                    <w:numPr>
                      <w:ilvl w:val="0"/>
                      <w:numId w:val="6"/>
                    </w:numPr>
                    <w:contextualSpacing/>
                    <w:jc w:val="both"/>
                    <w:rPr>
                      <w:rFonts w:ascii="Times New Roman" w:hAnsi="Times New Roman" w:cs="Times New Roman"/>
                      <w:sz w:val="24"/>
                      <w:szCs w:val="24"/>
                    </w:rPr>
                  </w:pPr>
                  <w:r w:rsidRPr="00EA7118">
                    <w:rPr>
                      <w:rFonts w:ascii="Times New Roman" w:hAnsi="Times New Roman" w:cs="Times New Roman"/>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48011358" w14:textId="77777777" w:rsidR="00EA7118" w:rsidRPr="00EA7118" w:rsidRDefault="00EA7118" w:rsidP="00EA7118">
                  <w:pPr>
                    <w:contextualSpacing/>
                    <w:jc w:val="both"/>
                    <w:rPr>
                      <w:rFonts w:ascii="Times New Roman" w:hAnsi="Times New Roman" w:cs="Times New Roman"/>
                      <w:sz w:val="24"/>
                      <w:szCs w:val="24"/>
                    </w:rPr>
                  </w:pPr>
                </w:p>
                <w:p w14:paraId="6C4FF1DB" w14:textId="77777777" w:rsidR="00EA7118" w:rsidRPr="00EA7118" w:rsidRDefault="00EA7118" w:rsidP="00EA7118">
                  <w:pPr>
                    <w:jc w:val="both"/>
                    <w:rPr>
                      <w:rFonts w:ascii="Times New Roman" w:hAnsi="Times New Roman" w:cs="Times New Roman"/>
                      <w:b/>
                      <w:sz w:val="24"/>
                      <w:szCs w:val="24"/>
                    </w:rPr>
                  </w:pPr>
                  <w:r w:rsidRPr="00EA7118">
                    <w:rPr>
                      <w:rFonts w:ascii="Times New Roman" w:hAnsi="Times New Roman" w:cs="Times New Roman"/>
                      <w:b/>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14:paraId="51FE450F" w14:textId="77777777" w:rsidR="00EA7118" w:rsidRPr="00EA7118" w:rsidRDefault="00EA7118" w:rsidP="00EA7118">
                  <w:pPr>
                    <w:jc w:val="both"/>
                    <w:rPr>
                      <w:rFonts w:ascii="Times New Roman" w:hAnsi="Times New Roman" w:cs="Times New Roman"/>
                      <w:sz w:val="24"/>
                      <w:szCs w:val="24"/>
                    </w:rPr>
                  </w:pPr>
                  <w:r w:rsidRPr="00EA7118">
                    <w:rPr>
                      <w:rFonts w:ascii="Times New Roman" w:hAnsi="Times New Roman" w:cs="Times New Roman"/>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22AC3CDF" w14:textId="77777777" w:rsidR="00EA7118" w:rsidRPr="00EA7118" w:rsidRDefault="00EA7118" w:rsidP="00EA7118">
                  <w:pPr>
                    <w:jc w:val="both"/>
                    <w:rPr>
                      <w:rFonts w:ascii="Times New Roman" w:hAnsi="Times New Roman" w:cs="Times New Roman"/>
                      <w:sz w:val="24"/>
                      <w:szCs w:val="24"/>
                    </w:rPr>
                  </w:pPr>
                  <w:r w:rsidRPr="00EA7118">
                    <w:rPr>
                      <w:rFonts w:ascii="Times New Roman" w:hAnsi="Times New Roman" w:cs="Times New Roman"/>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67AC8B25" w14:textId="77777777" w:rsidR="00EA7118" w:rsidRPr="00EA7118" w:rsidRDefault="00EA7118" w:rsidP="00EA7118">
            <w:pPr>
              <w:spacing w:after="160" w:line="259" w:lineRule="auto"/>
              <w:jc w:val="both"/>
              <w:rPr>
                <w:rFonts w:eastAsia="Calibri"/>
                <w:b/>
                <w:sz w:val="24"/>
                <w:szCs w:val="24"/>
              </w:rPr>
            </w:pPr>
            <w:r w:rsidRPr="00EA7118">
              <w:rPr>
                <w:rFonts w:eastAsia="Calibri"/>
                <w:b/>
                <w:sz w:val="24"/>
                <w:szCs w:val="24"/>
                <w:lang w:val="en-US"/>
              </w:rPr>
              <w:lastRenderedPageBreak/>
              <w:t xml:space="preserve">IV. </w:t>
            </w:r>
            <w:r w:rsidRPr="00EA7118">
              <w:rPr>
                <w:rFonts w:eastAsia="Calibri"/>
                <w:b/>
                <w:sz w:val="24"/>
                <w:szCs w:val="24"/>
              </w:rPr>
              <w:t xml:space="preserve">Не </w:t>
            </w:r>
            <w:r w:rsidRPr="00EA7118">
              <w:rPr>
                <w:rFonts w:eastAsia="Calibri"/>
                <w:b/>
                <w:sz w:val="24"/>
                <w:szCs w:val="24"/>
                <w:u w:val="single"/>
              </w:rPr>
              <w:t>са допустими за подпомагане кандидати</w:t>
            </w:r>
            <w:r w:rsidRPr="00EA7118">
              <w:rPr>
                <w:rFonts w:eastAsia="Calibri"/>
                <w:b/>
                <w:sz w:val="24"/>
                <w:szCs w:val="24"/>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616303AC" w14:textId="77777777" w:rsidR="00EA7118" w:rsidRPr="00EA7118" w:rsidRDefault="00EA7118" w:rsidP="00EA7118">
            <w:pPr>
              <w:numPr>
                <w:ilvl w:val="0"/>
                <w:numId w:val="8"/>
              </w:numPr>
              <w:spacing w:after="160" w:line="259" w:lineRule="auto"/>
              <w:contextualSpacing/>
              <w:jc w:val="both"/>
              <w:rPr>
                <w:rFonts w:eastAsia="Calibri"/>
                <w:sz w:val="24"/>
                <w:szCs w:val="24"/>
              </w:rPr>
            </w:pPr>
            <w:r w:rsidRPr="00EA7118">
              <w:rPr>
                <w:rFonts w:eastAsia="Calibri"/>
                <w:sz w:val="24"/>
                <w:szCs w:val="24"/>
              </w:rPr>
              <w:t>Свързани лица по смисъла на § 1 от допълнителните разпоредби на Търговския закон</w:t>
            </w:r>
            <w:r w:rsidRPr="00EA7118">
              <w:rPr>
                <w:rFonts w:eastAsia="Calibri"/>
                <w:sz w:val="24"/>
                <w:szCs w:val="24"/>
                <w:vertAlign w:val="superscript"/>
              </w:rPr>
              <w:footnoteReference w:id="1"/>
            </w:r>
            <w:r w:rsidRPr="00EA7118">
              <w:rPr>
                <w:rFonts w:eastAsia="Calibri"/>
                <w:sz w:val="24"/>
                <w:szCs w:val="24"/>
              </w:rPr>
              <w:t xml:space="preserve"> с представляващ по закон и/или пълномощие, с член на управителния или контролен орган на МИГ Брезово, Братя Даскалови или с кмета на община Брезово и/или община Братя Даскалови;</w:t>
            </w:r>
          </w:p>
          <w:p w14:paraId="2E90D9A4" w14:textId="77777777" w:rsidR="00EA7118" w:rsidRPr="00EA7118" w:rsidRDefault="00EA7118" w:rsidP="00EA7118">
            <w:pPr>
              <w:spacing w:after="160" w:line="259" w:lineRule="auto"/>
              <w:ind w:left="814"/>
              <w:contextualSpacing/>
              <w:jc w:val="both"/>
              <w:rPr>
                <w:rFonts w:eastAsia="Calibri"/>
                <w:sz w:val="24"/>
                <w:szCs w:val="24"/>
              </w:rPr>
            </w:pPr>
          </w:p>
          <w:p w14:paraId="05FA4199" w14:textId="77777777" w:rsidR="00EA7118" w:rsidRPr="00EA7118" w:rsidRDefault="00EA7118" w:rsidP="00EA7118">
            <w:pPr>
              <w:numPr>
                <w:ilvl w:val="0"/>
                <w:numId w:val="8"/>
              </w:numPr>
              <w:spacing w:after="160" w:line="259" w:lineRule="auto"/>
              <w:contextualSpacing/>
              <w:jc w:val="both"/>
              <w:rPr>
                <w:rFonts w:eastAsia="Calibri"/>
                <w:sz w:val="24"/>
                <w:szCs w:val="24"/>
              </w:rPr>
            </w:pPr>
            <w:r w:rsidRPr="00EA7118">
              <w:rPr>
                <w:rFonts w:eastAsia="Calibri"/>
                <w:sz w:val="24"/>
                <w:szCs w:val="24"/>
              </w:rPr>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6CB335F7" w14:textId="77777777" w:rsidR="00EA7118" w:rsidRPr="00EA7118" w:rsidRDefault="00EA7118" w:rsidP="00EA7118">
            <w:pPr>
              <w:spacing w:after="160" w:line="259" w:lineRule="auto"/>
              <w:ind w:left="814"/>
              <w:contextualSpacing/>
              <w:jc w:val="both"/>
              <w:rPr>
                <w:rFonts w:eastAsia="Calibri"/>
                <w:sz w:val="24"/>
                <w:szCs w:val="24"/>
              </w:rPr>
            </w:pPr>
          </w:p>
          <w:p w14:paraId="0C423A46" w14:textId="009EF717" w:rsidR="0076241E" w:rsidRPr="00EA7118" w:rsidRDefault="00EA7118" w:rsidP="00EA7118">
            <w:pPr>
              <w:numPr>
                <w:ilvl w:val="0"/>
                <w:numId w:val="8"/>
              </w:numPr>
              <w:spacing w:after="160" w:line="259" w:lineRule="auto"/>
              <w:contextualSpacing/>
              <w:jc w:val="both"/>
              <w:rPr>
                <w:rFonts w:eastAsia="Calibri"/>
                <w:sz w:val="24"/>
                <w:szCs w:val="24"/>
              </w:rPr>
            </w:pPr>
            <w:r w:rsidRPr="00EA7118">
              <w:rPr>
                <w:rFonts w:eastAsia="Calibri"/>
                <w:sz w:val="24"/>
                <w:szCs w:val="24"/>
              </w:rPr>
              <w:t>Свързани лица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tbl>
            <w:tblPr>
              <w:tblStyle w:val="TableGrid2"/>
              <w:tblW w:w="9961" w:type="dxa"/>
              <w:shd w:val="clear" w:color="auto" w:fill="DEEAF6"/>
              <w:tblLook w:val="04A0" w:firstRow="1" w:lastRow="0" w:firstColumn="1" w:lastColumn="0" w:noHBand="0" w:noVBand="1"/>
            </w:tblPr>
            <w:tblGrid>
              <w:gridCol w:w="9961"/>
            </w:tblGrid>
            <w:tr w:rsidR="0076241E" w:rsidRPr="00EA7118" w14:paraId="4D777EB1" w14:textId="77777777" w:rsidTr="0076241E">
              <w:tc>
                <w:tcPr>
                  <w:tcW w:w="9961" w:type="dxa"/>
                  <w:shd w:val="clear" w:color="auto" w:fill="DEEAF6"/>
                </w:tcPr>
                <w:p w14:paraId="63C23D22" w14:textId="77777777" w:rsidR="0076241E" w:rsidRPr="00EA7118" w:rsidRDefault="0076241E" w:rsidP="00D73A2F">
                  <w:pPr>
                    <w:spacing w:line="276" w:lineRule="auto"/>
                    <w:jc w:val="both"/>
                    <w:rPr>
                      <w:rFonts w:eastAsia="Calibri"/>
                      <w:b/>
                      <w:sz w:val="24"/>
                      <w:szCs w:val="24"/>
                    </w:rPr>
                  </w:pPr>
                  <w:r w:rsidRPr="00EA7118">
                    <w:rPr>
                      <w:rFonts w:eastAsia="Calibri"/>
                      <w:b/>
                      <w:sz w:val="24"/>
                      <w:szCs w:val="24"/>
                    </w:rPr>
                    <w:t>ВАЖНО!!!</w:t>
                  </w:r>
                </w:p>
                <w:p w14:paraId="2DB039EA" w14:textId="6D79D211" w:rsidR="0076241E" w:rsidRPr="00EA7118" w:rsidRDefault="0076241E" w:rsidP="00D73A2F">
                  <w:pPr>
                    <w:spacing w:line="276" w:lineRule="auto"/>
                    <w:jc w:val="both"/>
                    <w:rPr>
                      <w:rFonts w:eastAsia="Calibri"/>
                      <w:b/>
                      <w:sz w:val="24"/>
                      <w:szCs w:val="24"/>
                    </w:rPr>
                  </w:pPr>
                  <w:r w:rsidRPr="00EA7118">
                    <w:rPr>
                      <w:rFonts w:eastAsia="Calibri"/>
                      <w:b/>
                      <w:sz w:val="24"/>
                      <w:szCs w:val="24"/>
                    </w:rPr>
                    <w:t xml:space="preserve">Критериите посочени в т. </w:t>
                  </w:r>
                  <w:r w:rsidR="00EA7118">
                    <w:rPr>
                      <w:rFonts w:eastAsia="Calibri"/>
                      <w:b/>
                      <w:sz w:val="24"/>
                      <w:szCs w:val="24"/>
                      <w:lang w:val="en-US"/>
                    </w:rPr>
                    <w:t>I</w:t>
                  </w:r>
                  <w:r w:rsidRPr="00EA7118">
                    <w:rPr>
                      <w:rFonts w:eastAsia="Calibri"/>
                      <w:b/>
                      <w:sz w:val="24"/>
                      <w:szCs w:val="24"/>
                      <w:lang w:val="en-US"/>
                    </w:rPr>
                    <w:t xml:space="preserve">V </w:t>
                  </w:r>
                  <w:r w:rsidRPr="00EA7118">
                    <w:rPr>
                      <w:rFonts w:eastAsia="Calibri"/>
                      <w:b/>
                      <w:sz w:val="24"/>
                      <w:szCs w:val="24"/>
                    </w:rPr>
                    <w:t xml:space="preserve">от настоящия раздел </w:t>
                  </w:r>
                  <w:r w:rsidRPr="00EA7118">
                    <w:rPr>
                      <w:rFonts w:eastAsia="Calibri"/>
                      <w:b/>
                      <w:sz w:val="24"/>
                      <w:szCs w:val="24"/>
                      <w:u w:val="single"/>
                    </w:rPr>
                    <w:t xml:space="preserve">НЕ СЕ ПРИЛАГАТ по отношение на кандидати Публичноправни организации </w:t>
                  </w:r>
                  <w:r w:rsidRPr="00EA7118">
                    <w:rPr>
                      <w:rFonts w:eastAsia="Calibri"/>
                      <w:b/>
                      <w:sz w:val="24"/>
                      <w:szCs w:val="24"/>
                    </w:rPr>
                    <w:t>по смисъла на §2, т.43 от допълнителните разпоредби на Закона за обществените поръчки</w:t>
                  </w:r>
                  <w:r w:rsidRPr="00EA7118">
                    <w:rPr>
                      <w:rFonts w:eastAsia="Calibri"/>
                      <w:b/>
                      <w:sz w:val="24"/>
                      <w:szCs w:val="24"/>
                      <w:vertAlign w:val="superscript"/>
                    </w:rPr>
                    <w:footnoteReference w:id="2"/>
                  </w:r>
                  <w:r w:rsidRPr="00EA7118">
                    <w:rPr>
                      <w:rFonts w:eastAsia="Calibri"/>
                      <w:b/>
                      <w:sz w:val="24"/>
                      <w:szCs w:val="24"/>
                    </w:rPr>
                    <w:t>.</w:t>
                  </w:r>
                </w:p>
                <w:p w14:paraId="5CAA8373" w14:textId="77777777" w:rsidR="0076241E" w:rsidRPr="00EA7118" w:rsidRDefault="0076241E" w:rsidP="00D73A2F">
                  <w:pPr>
                    <w:spacing w:line="276" w:lineRule="auto"/>
                    <w:jc w:val="both"/>
                    <w:rPr>
                      <w:rFonts w:eastAsia="Calibri"/>
                      <w:b/>
                      <w:sz w:val="24"/>
                      <w:szCs w:val="24"/>
                    </w:rPr>
                  </w:pPr>
                </w:p>
                <w:p w14:paraId="1481AA85" w14:textId="77777777" w:rsidR="0076241E" w:rsidRPr="00EA7118" w:rsidRDefault="0076241E" w:rsidP="00D73A2F">
                  <w:pPr>
                    <w:spacing w:line="276" w:lineRule="auto"/>
                    <w:jc w:val="both"/>
                    <w:rPr>
                      <w:rFonts w:eastAsia="Calibri"/>
                      <w:b/>
                      <w:sz w:val="24"/>
                      <w:szCs w:val="24"/>
                    </w:rPr>
                  </w:pPr>
                  <w:r w:rsidRPr="00EA7118">
                    <w:rPr>
                      <w:rFonts w:eastAsia="Calibri"/>
                      <w:b/>
                      <w:sz w:val="24"/>
                      <w:szCs w:val="24"/>
                    </w:rPr>
                    <w:t xml:space="preserve">Кандидатите, които </w:t>
                  </w:r>
                  <w:r w:rsidRPr="00EA7118">
                    <w:rPr>
                      <w:rFonts w:eastAsia="Calibri"/>
                      <w:b/>
                      <w:sz w:val="24"/>
                      <w:szCs w:val="24"/>
                      <w:u w:val="single"/>
                    </w:rPr>
                    <w:t>НЕ СА Публичноправни</w:t>
                  </w:r>
                  <w:r w:rsidRPr="00EA7118">
                    <w:rPr>
                      <w:rFonts w:eastAsia="Calibri"/>
                      <w:b/>
                      <w:sz w:val="24"/>
                      <w:szCs w:val="24"/>
                    </w:rPr>
                    <w:t xml:space="preserve"> организации по смисъла на §2, т.43 от допълнителните разпоредби на Закона за обществените поръчки следва да представят Декларация за свързани лица – Приложение № 1 от документите за попълване към Условията за кандидатстване.</w:t>
                  </w:r>
                </w:p>
              </w:tc>
            </w:tr>
          </w:tbl>
          <w:p w14:paraId="529068EF" w14:textId="77777777" w:rsidR="00730F2B" w:rsidRPr="00EA7118" w:rsidRDefault="00730F2B" w:rsidP="00D73A2F">
            <w:pPr>
              <w:widowControl w:val="0"/>
              <w:spacing w:after="360" w:line="276" w:lineRule="auto"/>
              <w:contextualSpacing/>
              <w:jc w:val="both"/>
              <w:rPr>
                <w:rFonts w:eastAsia="Calibri"/>
                <w:b/>
                <w:sz w:val="24"/>
                <w:szCs w:val="24"/>
                <w:lang w:val="en-US"/>
              </w:rPr>
            </w:pPr>
          </w:p>
          <w:p w14:paraId="5D724502" w14:textId="757CD687" w:rsidR="0076241E" w:rsidRPr="00EA7118" w:rsidRDefault="0076241E" w:rsidP="00D73A2F">
            <w:pPr>
              <w:widowControl w:val="0"/>
              <w:spacing w:after="360" w:line="276" w:lineRule="auto"/>
              <w:contextualSpacing/>
              <w:jc w:val="both"/>
              <w:rPr>
                <w:b/>
                <w:sz w:val="24"/>
                <w:szCs w:val="24"/>
              </w:rPr>
            </w:pPr>
            <w:r w:rsidRPr="00EA7118">
              <w:rPr>
                <w:rFonts w:eastAsia="Calibri"/>
                <w:b/>
                <w:sz w:val="24"/>
                <w:szCs w:val="24"/>
                <w:lang w:val="en-US"/>
              </w:rPr>
              <w:t xml:space="preserve">V. </w:t>
            </w:r>
            <w:r w:rsidRPr="00EA7118">
              <w:rPr>
                <w:rFonts w:eastAsia="Calibri"/>
                <w:b/>
                <w:sz w:val="24"/>
                <w:szCs w:val="24"/>
              </w:rPr>
              <w:t xml:space="preserve">Не се дава предимство, а даденото предимство се отнема, когато бъде установено, че </w:t>
            </w:r>
            <w:r w:rsidRPr="00EA7118">
              <w:rPr>
                <w:rFonts w:eastAsia="Calibri"/>
                <w:b/>
                <w:sz w:val="24"/>
                <w:szCs w:val="24"/>
              </w:rPr>
              <w:lastRenderedPageBreak/>
              <w:t>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tc>
      </w:tr>
    </w:tbl>
    <w:p w14:paraId="1F4F1258" w14:textId="77777777" w:rsidR="00F74842" w:rsidRPr="00021D0F" w:rsidRDefault="00F74842" w:rsidP="00F74842">
      <w:pPr>
        <w:pStyle w:val="1"/>
      </w:pPr>
      <w:bookmarkStart w:id="18" w:name="_Toc115882656"/>
      <w:r w:rsidRPr="00021D0F">
        <w:lastRenderedPageBreak/>
        <w:t xml:space="preserve">12. Допустими </w:t>
      </w:r>
      <w:r w:rsidR="00BB1E2D" w:rsidRPr="00021D0F">
        <w:t>партньори</w:t>
      </w:r>
      <w:r w:rsidRPr="00021D0F">
        <w:t>:</w:t>
      </w:r>
      <w:bookmarkEnd w:id="18"/>
    </w:p>
    <w:tbl>
      <w:tblPr>
        <w:tblStyle w:val="a9"/>
        <w:tblW w:w="10173" w:type="dxa"/>
        <w:tblLook w:val="04A0" w:firstRow="1" w:lastRow="0" w:firstColumn="1" w:lastColumn="0" w:noHBand="0" w:noVBand="1"/>
      </w:tblPr>
      <w:tblGrid>
        <w:gridCol w:w="10173"/>
      </w:tblGrid>
      <w:tr w:rsidR="00F74842" w:rsidRPr="00021D0F" w14:paraId="2F5CD72A" w14:textId="77777777" w:rsidTr="00730F2B">
        <w:tc>
          <w:tcPr>
            <w:tcW w:w="10173" w:type="dxa"/>
          </w:tcPr>
          <w:p w14:paraId="377F729E" w14:textId="77777777" w:rsidR="00F74842" w:rsidRPr="00021D0F" w:rsidRDefault="00224CFF" w:rsidP="00EE606E">
            <w:pPr>
              <w:rPr>
                <w:rFonts w:ascii="Times New Roman" w:hAnsi="Times New Roman" w:cs="Times New Roman"/>
                <w:sz w:val="24"/>
                <w:szCs w:val="24"/>
              </w:rPr>
            </w:pPr>
            <w:r w:rsidRPr="00021D0F">
              <w:rPr>
                <w:rFonts w:ascii="Times New Roman" w:hAnsi="Times New Roman" w:cs="Times New Roman"/>
                <w:sz w:val="24"/>
                <w:szCs w:val="24"/>
              </w:rPr>
              <w:t>Неприложимо</w:t>
            </w:r>
          </w:p>
        </w:tc>
      </w:tr>
    </w:tbl>
    <w:p w14:paraId="17B72FD7" w14:textId="2D003C1D" w:rsidR="00BB1E2D" w:rsidRPr="00021D0F" w:rsidRDefault="00BB1E2D" w:rsidP="00BB1E2D">
      <w:pPr>
        <w:pStyle w:val="1"/>
      </w:pPr>
      <w:bookmarkStart w:id="19" w:name="_Toc115882657"/>
      <w:r w:rsidRPr="00021D0F">
        <w:t xml:space="preserve">13. </w:t>
      </w:r>
      <w:r w:rsidR="0076241E" w:rsidRPr="00021D0F">
        <w:t>ДЕЙНОСТИ, ДОПУСТИМИ ЗА ФИНАНСИРАНЕ:</w:t>
      </w:r>
      <w:bookmarkEnd w:id="19"/>
    </w:p>
    <w:p w14:paraId="69B30CD1" w14:textId="77777777" w:rsidR="00546240" w:rsidRPr="00021D0F" w:rsidRDefault="00E87720" w:rsidP="00546240">
      <w:pPr>
        <w:pStyle w:val="2"/>
      </w:pPr>
      <w:bookmarkStart w:id="20" w:name="_Toc115882658"/>
      <w:r>
        <w:t>13.1.</w:t>
      </w:r>
      <w:r w:rsidR="00546240" w:rsidRPr="00021D0F">
        <w:t xml:space="preserve"> Допустими дейности:</w:t>
      </w:r>
      <w:bookmarkEnd w:id="20"/>
    </w:p>
    <w:tbl>
      <w:tblPr>
        <w:tblStyle w:val="a9"/>
        <w:tblW w:w="10173" w:type="dxa"/>
        <w:tblBorders>
          <w:insideH w:val="none" w:sz="0" w:space="0" w:color="auto"/>
          <w:insideV w:val="none" w:sz="0" w:space="0" w:color="auto"/>
        </w:tblBorders>
        <w:tblLook w:val="04A0" w:firstRow="1" w:lastRow="0" w:firstColumn="1" w:lastColumn="0" w:noHBand="0" w:noVBand="1"/>
      </w:tblPr>
      <w:tblGrid>
        <w:gridCol w:w="10173"/>
      </w:tblGrid>
      <w:tr w:rsidR="00BB1E2D" w:rsidRPr="00021D0F" w14:paraId="1EF7A0F2" w14:textId="77777777" w:rsidTr="00D73A2F">
        <w:tc>
          <w:tcPr>
            <w:tcW w:w="10173" w:type="dxa"/>
          </w:tcPr>
          <w:p w14:paraId="14FF933B" w14:textId="26EABA63" w:rsidR="00F87028" w:rsidRDefault="00CA31E4"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eastAsia="Times New Roman" w:hAnsi="Times New Roman" w:cs="Times New Roman"/>
                <w:sz w:val="24"/>
                <w:szCs w:val="24"/>
                <w:lang w:eastAsia="bg-BG"/>
              </w:rPr>
            </w:pPr>
            <w:r w:rsidRPr="00CA31E4">
              <w:rPr>
                <w:rFonts w:ascii="Times New Roman" w:hAnsi="Times New Roman" w:cs="Times New Roman"/>
                <w:sz w:val="24"/>
                <w:szCs w:val="24"/>
                <w:lang w:val="ru-RU" w:bidi="my-MM"/>
              </w:rPr>
              <w:t xml:space="preserve">По мярката ще се подкрепят проекти, </w:t>
            </w:r>
            <w:r w:rsidR="00F87028">
              <w:rPr>
                <w:rFonts w:ascii="Times New Roman" w:hAnsi="Times New Roman" w:cs="Times New Roman"/>
                <w:color w:val="000000"/>
                <w:sz w:val="24"/>
                <w:szCs w:val="24"/>
                <w:lang w:val="ru-RU" w:bidi="my-MM"/>
              </w:rPr>
              <w:t xml:space="preserve">изпълнявани на територията на Сдружение </w:t>
            </w:r>
            <w:r w:rsidR="00D248BB">
              <w:rPr>
                <w:rFonts w:ascii="Times New Roman" w:hAnsi="Times New Roman" w:cs="Times New Roman"/>
                <w:color w:val="000000"/>
                <w:sz w:val="24"/>
                <w:szCs w:val="24"/>
                <w:lang w:val="en-US" w:bidi="my-MM"/>
              </w:rPr>
              <w:t>“</w:t>
            </w:r>
            <w:r w:rsidR="00F87028">
              <w:rPr>
                <w:rFonts w:ascii="Times New Roman" w:hAnsi="Times New Roman" w:cs="Times New Roman"/>
                <w:color w:val="000000"/>
                <w:sz w:val="24"/>
                <w:szCs w:val="24"/>
                <w:lang w:val="ru-RU" w:bidi="my-MM"/>
              </w:rPr>
              <w:t>МИГ Брезово, Братя Даскалови</w:t>
            </w:r>
            <w:r w:rsidR="00D248BB">
              <w:rPr>
                <w:rFonts w:ascii="Times New Roman" w:hAnsi="Times New Roman" w:cs="Times New Roman"/>
                <w:color w:val="000000"/>
                <w:sz w:val="24"/>
                <w:szCs w:val="24"/>
                <w:lang w:val="en-US" w:bidi="my-MM"/>
              </w:rPr>
              <w:t>”</w:t>
            </w:r>
            <w:r w:rsidR="00F87028">
              <w:rPr>
                <w:rFonts w:ascii="Times New Roman" w:hAnsi="Times New Roman" w:cs="Times New Roman"/>
                <w:color w:val="000000"/>
                <w:sz w:val="24"/>
                <w:szCs w:val="24"/>
                <w:lang w:val="ru-RU" w:bidi="my-MM"/>
              </w:rPr>
              <w:t>, които могат да включат една или няколко от изброените дейности и допринасят за запазванети, и заздравяването на местната идентичност, и културно наследство.</w:t>
            </w:r>
            <w:r w:rsidR="00F87028" w:rsidRPr="00F87028">
              <w:rPr>
                <w:rFonts w:ascii="Times New Roman" w:eastAsia="Times New Roman" w:hAnsi="Times New Roman" w:cs="Times New Roman"/>
                <w:sz w:val="24"/>
                <w:szCs w:val="24"/>
                <w:lang w:eastAsia="bg-BG"/>
              </w:rPr>
              <w:t xml:space="preserve"> </w:t>
            </w:r>
          </w:p>
          <w:p w14:paraId="2BC00817"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Финансова подкрепа ще се предоставя на проекти, които заздравяват връзките и обединяват местните жители от различни поколения</w:t>
            </w:r>
            <w:r w:rsidR="007B07CA">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 xml:space="preserve"> и етноси за опазване</w:t>
            </w:r>
            <w:r w:rsidR="007B07CA">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 xml:space="preserve"> и подобряване на местните идентичности</w:t>
            </w:r>
            <w:r w:rsidR="007B07CA">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 xml:space="preserve"> и култура. </w:t>
            </w:r>
          </w:p>
          <w:p w14:paraId="0103230A" w14:textId="77777777" w:rsid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По мярката ще се подпомагат проекти, които възстановяват или обогатяват представянето на различните видове местни идентичности и местното  материално и не материално културно наследство:</w:t>
            </w:r>
          </w:p>
          <w:p w14:paraId="7063F173" w14:textId="77777777" w:rsidR="00F87028" w:rsidRPr="00F87028" w:rsidRDefault="00F87028" w:rsidP="00F87028">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000000"/>
                <w:sz w:val="24"/>
                <w:szCs w:val="24"/>
                <w:lang w:bidi="my-MM"/>
              </w:rPr>
            </w:pPr>
          </w:p>
          <w:p w14:paraId="4532B92C"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b/>
                <w:color w:val="000000"/>
                <w:sz w:val="24"/>
                <w:szCs w:val="24"/>
                <w:u w:val="single"/>
                <w:lang w:bidi="my-MM"/>
              </w:rPr>
            </w:pPr>
            <w:r w:rsidRPr="00F87028">
              <w:rPr>
                <w:rFonts w:ascii="Times New Roman" w:hAnsi="Times New Roman" w:cs="Times New Roman"/>
                <w:b/>
                <w:color w:val="000000"/>
                <w:sz w:val="24"/>
                <w:szCs w:val="24"/>
                <w:u w:val="single"/>
                <w:lang w:bidi="my-MM"/>
              </w:rPr>
              <w:t>Допустими са само дейности на територията на МИГ и са за:</w:t>
            </w:r>
          </w:p>
          <w:p w14:paraId="45F69DAF"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1.</w:t>
            </w:r>
            <w:r w:rsidRPr="00F87028">
              <w:rPr>
                <w:rFonts w:ascii="Times New Roman" w:hAnsi="Times New Roman" w:cs="Times New Roman"/>
                <w:color w:val="000000"/>
                <w:sz w:val="24"/>
                <w:szCs w:val="24"/>
                <w:lang w:bidi="my-MM"/>
              </w:rPr>
              <w:tab/>
              <w:t>Проучване, изучаване и съхранение на местните идентичности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14:paraId="210C0E1B"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2.</w:t>
            </w:r>
            <w:r w:rsidRPr="00F87028">
              <w:rPr>
                <w:rFonts w:ascii="Times New Roman" w:hAnsi="Times New Roman" w:cs="Times New Roman"/>
                <w:color w:val="000000"/>
                <w:sz w:val="24"/>
                <w:szCs w:val="24"/>
                <w:lang w:bidi="my-MM"/>
              </w:rPr>
              <w:tab/>
              <w:t xml:space="preserve"> Организиране и провеждане на: </w:t>
            </w:r>
          </w:p>
          <w:p w14:paraId="6685D8E1"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 xml:space="preserve">- 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14:paraId="37DE1CFC"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Концерти</w:t>
            </w:r>
          </w:p>
          <w:p w14:paraId="5F0AC2F1"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Театрални представления</w:t>
            </w:r>
          </w:p>
          <w:p w14:paraId="3AE577C2"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Събори, фестивали, чествания и други публични мероприятия.</w:t>
            </w:r>
          </w:p>
          <w:p w14:paraId="10303003"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3.</w:t>
            </w:r>
            <w:r w:rsidRPr="00F87028">
              <w:rPr>
                <w:rFonts w:ascii="Times New Roman" w:hAnsi="Times New Roman" w:cs="Times New Roman"/>
                <w:color w:val="000000"/>
                <w:sz w:val="24"/>
                <w:szCs w:val="24"/>
                <w:lang w:bidi="my-MM"/>
              </w:rPr>
              <w:tab/>
              <w:t>Популяризиране и валоризация на местните идентичности и култура, чрез:</w:t>
            </w:r>
          </w:p>
          <w:p w14:paraId="23AE9119"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Разработване и разпространение на филми, видео клипове или мултимедийни възстановки;</w:t>
            </w:r>
          </w:p>
          <w:p w14:paraId="7B0133C9"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Разработване и разпространение на информационни материали (брошури, тематични изследвания, снимки, каталози и др.)</w:t>
            </w:r>
          </w:p>
          <w:p w14:paraId="782C9FB3"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 xml:space="preserve">Разработване и представяне на макети, възстановяване на елементи от традиционни костюми или предмети от традиционния бит; </w:t>
            </w:r>
          </w:p>
          <w:p w14:paraId="62F795A1"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4.</w:t>
            </w:r>
            <w:r w:rsidRPr="00F87028">
              <w:rPr>
                <w:rFonts w:ascii="Times New Roman" w:hAnsi="Times New Roman" w:cs="Times New Roman"/>
                <w:color w:val="000000"/>
                <w:sz w:val="24"/>
                <w:szCs w:val="24"/>
                <w:lang w:bidi="my-MM"/>
              </w:rPr>
              <w:tab/>
              <w:t>Подготовка, организация и провеждане на местни празници – събори, панаири, фестивали,  хепънинги, възстановки на исторически събития, театрални представления и др.</w:t>
            </w:r>
          </w:p>
          <w:p w14:paraId="4F342837" w14:textId="77777777" w:rsidR="00BB1E2D" w:rsidRPr="002B4C91"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sz w:val="24"/>
                <w:szCs w:val="24"/>
                <w:lang w:val="en-US"/>
              </w:rPr>
            </w:pPr>
            <w:r w:rsidRPr="00F87028">
              <w:rPr>
                <w:rFonts w:ascii="Times New Roman" w:hAnsi="Times New Roman" w:cs="Times New Roman"/>
                <w:color w:val="000000"/>
                <w:sz w:val="24"/>
                <w:szCs w:val="24"/>
                <w:lang w:bidi="my-MM"/>
              </w:rPr>
              <w:lastRenderedPageBreak/>
              <w:t>5.</w:t>
            </w:r>
            <w:r w:rsidRPr="00F87028">
              <w:rPr>
                <w:rFonts w:ascii="Times New Roman" w:hAnsi="Times New Roman" w:cs="Times New Roman"/>
                <w:color w:val="000000"/>
                <w:sz w:val="24"/>
                <w:szCs w:val="24"/>
                <w:lang w:bidi="my-MM"/>
              </w:rPr>
              <w:tab/>
              <w:t>Подготовка за извършване на проучвания и съхранение на археологическите паметници на територията.</w:t>
            </w:r>
          </w:p>
        </w:tc>
      </w:tr>
    </w:tbl>
    <w:p w14:paraId="1CE62B06" w14:textId="77777777" w:rsidR="00737FFE" w:rsidRPr="00021D0F" w:rsidRDefault="00737FFE" w:rsidP="00737FFE">
      <w:pPr>
        <w:pStyle w:val="2"/>
      </w:pPr>
      <w:bookmarkStart w:id="21" w:name="_Toc115882659"/>
      <w:r w:rsidRPr="00021D0F">
        <w:lastRenderedPageBreak/>
        <w:t>13.2: Условия за допустимост на дейностите:</w:t>
      </w:r>
      <w:bookmarkEnd w:id="21"/>
    </w:p>
    <w:tbl>
      <w:tblPr>
        <w:tblStyle w:val="a9"/>
        <w:tblW w:w="10173" w:type="dxa"/>
        <w:tblLook w:val="04A0" w:firstRow="1" w:lastRow="0" w:firstColumn="1" w:lastColumn="0" w:noHBand="0" w:noVBand="1"/>
      </w:tblPr>
      <w:tblGrid>
        <w:gridCol w:w="10173"/>
      </w:tblGrid>
      <w:tr w:rsidR="00737FFE" w:rsidRPr="00021D0F" w14:paraId="7A2D8611" w14:textId="77777777" w:rsidTr="00421317">
        <w:tc>
          <w:tcPr>
            <w:tcW w:w="10173" w:type="dxa"/>
          </w:tcPr>
          <w:p w14:paraId="29A837FA" w14:textId="77777777" w:rsidR="006C24AF" w:rsidRPr="006C24AF" w:rsidRDefault="006C24AF" w:rsidP="00D73A2F">
            <w:pPr>
              <w:spacing w:after="200" w:line="276"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Pr="006C24AF">
              <w:rPr>
                <w:rFonts w:ascii="Times New Roman" w:eastAsia="Calibri" w:hAnsi="Times New Roman" w:cs="Times New Roman"/>
                <w:b/>
                <w:sz w:val="24"/>
                <w:szCs w:val="24"/>
              </w:rPr>
              <w:t>Подпомагат се проекти и дейностите включени в тях при следните условия:</w:t>
            </w:r>
          </w:p>
          <w:p w14:paraId="35783F5F"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lang w:val="en-US"/>
              </w:rPr>
              <w:t>1.</w:t>
            </w:r>
            <w:r w:rsidRPr="006C24AF">
              <w:rPr>
                <w:rFonts w:ascii="Times New Roman" w:eastAsia="Calibri" w:hAnsi="Times New Roman" w:cs="Times New Roman"/>
                <w:sz w:val="24"/>
                <w:szCs w:val="24"/>
              </w:rPr>
              <w:t xml:space="preserve"> Подпомагат се проекти, дейностите по които се изпълняват на територията на общините Брезово и Братя Даскалови.</w:t>
            </w:r>
          </w:p>
          <w:p w14:paraId="6123F946"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2. Проектите на кандидати общини се подпомагат, ако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14:paraId="3C1EE37F"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4. Дейностите, включени в проектите следва да са в съответствие с целите и приоритетите Подхода „Водено от общностите местно развитие“ и одобрената Стратегия за ВОМР на МИГ Брезово, Братя Даскалови;</w:t>
            </w:r>
          </w:p>
          <w:p w14:paraId="080A5CA7"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5. Подпомагат се проекти, дейностите по които са в съответствие с Хоризонталните политики на ЕС.</w:t>
            </w:r>
          </w:p>
          <w:p w14:paraId="10911A29"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 xml:space="preserve">6. 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w:t>
            </w:r>
          </w:p>
          <w:p w14:paraId="29A53FCF" w14:textId="77777777" w:rsidR="006C24AF" w:rsidRPr="006C24AF" w:rsidRDefault="006C24AF" w:rsidP="007B2B47">
            <w:pPr>
              <w:numPr>
                <w:ilvl w:val="0"/>
                <w:numId w:val="9"/>
              </w:numPr>
              <w:spacing w:line="276" w:lineRule="auto"/>
              <w:contextualSpacing/>
              <w:jc w:val="both"/>
              <w:rPr>
                <w:rFonts w:ascii="Times New Roman" w:eastAsia="Calibri" w:hAnsi="Times New Roman" w:cs="Times New Roman"/>
                <w:sz w:val="24"/>
                <w:szCs w:val="24"/>
                <w:lang w:val="en-US"/>
              </w:rPr>
            </w:pPr>
            <w:r w:rsidRPr="006C24AF">
              <w:rPr>
                <w:rFonts w:ascii="Times New Roman" w:eastAsia="Calibri" w:hAnsi="Times New Roman" w:cs="Times New Roman"/>
                <w:sz w:val="24"/>
                <w:szCs w:val="24"/>
              </w:rPr>
              <w:t>Инвестициите са допустими за подпомагане ако е доказано, че няма да имат отрицателно въздействие върху околната среда по смисъла на Закона за опазване на околната среда</w:t>
            </w:r>
            <w:r w:rsidRPr="006C24AF">
              <w:rPr>
                <w:rFonts w:ascii="Times New Roman" w:eastAsia="Calibri" w:hAnsi="Times New Roman" w:cs="Times New Roman"/>
                <w:sz w:val="24"/>
                <w:szCs w:val="24"/>
                <w:lang w:val="en-US"/>
              </w:rPr>
              <w:t>;</w:t>
            </w:r>
          </w:p>
          <w:p w14:paraId="438DA26B" w14:textId="77777777" w:rsidR="006C24AF" w:rsidRPr="006C24AF" w:rsidRDefault="006C24AF" w:rsidP="007B2B47">
            <w:pPr>
              <w:numPr>
                <w:ilvl w:val="0"/>
                <w:numId w:val="9"/>
              </w:numPr>
              <w:spacing w:line="276" w:lineRule="auto"/>
              <w:contextualSpacing/>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Инвестициите са допустими за подпомагане ако е доказано, че отговарят на изискванията на заповедите за определянето на местата по Натура 2000 и плановете за тяхното управление, Закона за защитените територии, Закона за биологичното разнообразие и съответните им подзаконови нормативни актове за тяхното прилагане;</w:t>
            </w:r>
          </w:p>
          <w:p w14:paraId="115EFDE3" w14:textId="77777777" w:rsidR="006C24AF" w:rsidRDefault="006C24AF" w:rsidP="00D73A2F">
            <w:p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 П</w:t>
            </w:r>
            <w:r w:rsidRPr="006C24AF">
              <w:rPr>
                <w:rFonts w:ascii="Times New Roman" w:eastAsia="Times New Roman" w:hAnsi="Times New Roman" w:cs="Times New Roman"/>
                <w:sz w:val="24"/>
                <w:szCs w:val="24"/>
                <w:lang w:eastAsia="bg-BG"/>
              </w:rPr>
              <w:t>роекти, които включват обекти недвижими културни ценности, се съгласуват с Министерството на културата по реда на Закона за културното наследство. 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Закона за културното наследство.</w:t>
            </w:r>
          </w:p>
          <w:p w14:paraId="0B66E3ED" w14:textId="77777777" w:rsidR="001B7D96" w:rsidRPr="001B7D96" w:rsidRDefault="001B7D96" w:rsidP="00D73A2F">
            <w:pPr>
              <w:spacing w:line="276" w:lineRule="auto"/>
              <w:jc w:val="both"/>
              <w:rPr>
                <w:rFonts w:ascii="Times New Roman" w:eastAsia="Calibri" w:hAnsi="Times New Roman" w:cs="Times New Roman"/>
                <w:sz w:val="24"/>
                <w:szCs w:val="24"/>
              </w:rPr>
            </w:pPr>
            <w:r w:rsidRPr="001B7D96">
              <w:rPr>
                <w:rFonts w:ascii="Times New Roman" w:eastAsia="Calibri" w:hAnsi="Times New Roman" w:cs="Times New Roman"/>
                <w:sz w:val="24"/>
                <w:szCs w:val="24"/>
              </w:rPr>
              <w:t>8. Проектите се изпълняват върху имот – собственост на кандидата,  а когато имотът не е собственост на кандидата, към проектите се прилагат документи за: ползване на имота за срок не по-малко от 6 години, считано от датата на подаване проектното предложение - в случай на кандидатстване за разходи за закупуване и/или инсталиране на оборудване и/или съоръжения;</w:t>
            </w:r>
          </w:p>
          <w:p w14:paraId="12B30E05" w14:textId="0D164273" w:rsidR="001B7D96" w:rsidRPr="001B7D96" w:rsidRDefault="001B7D96" w:rsidP="00D73A2F">
            <w:pPr>
              <w:widowControl w:val="0"/>
              <w:autoSpaceDE w:val="0"/>
              <w:autoSpaceDN w:val="0"/>
              <w:adjustRightInd w:val="0"/>
              <w:spacing w:line="276" w:lineRule="auto"/>
              <w:jc w:val="both"/>
              <w:rPr>
                <w:rFonts w:ascii="Times New Roman" w:eastAsia="Calibri" w:hAnsi="Times New Roman" w:cs="Times New Roman"/>
                <w:sz w:val="24"/>
                <w:szCs w:val="24"/>
              </w:rPr>
            </w:pPr>
            <w:r w:rsidRPr="001B7D96">
              <w:rPr>
                <w:rFonts w:ascii="Times New Roman" w:eastAsia="Calibri" w:hAnsi="Times New Roman" w:cs="Times New Roman"/>
                <w:sz w:val="24"/>
                <w:szCs w:val="24"/>
              </w:rPr>
              <w:t>9. Дейностите по проекта са допустими за подпомагане, ако са  представени всички лицензи, разрешителни или регистрации, когато това се изисква съгласно националното законодателство или е представено писмено доказателство, че е направено всичко възможно за получаването им (само в случаите, когато съгласно законодателството лицензии, разрешителни или регистрации се изискват да са издадени преди подаването на проекта);</w:t>
            </w:r>
          </w:p>
        </w:tc>
      </w:tr>
    </w:tbl>
    <w:p w14:paraId="3F7D44FB" w14:textId="77777777" w:rsidR="00546240" w:rsidRPr="00021D0F" w:rsidRDefault="00546240" w:rsidP="00546240">
      <w:pPr>
        <w:pStyle w:val="2"/>
      </w:pPr>
      <w:bookmarkStart w:id="22" w:name="_Toc115882660"/>
      <w:r w:rsidRPr="00021D0F">
        <w:lastRenderedPageBreak/>
        <w:t>13.</w:t>
      </w:r>
      <w:r w:rsidR="00737FFE" w:rsidRPr="00021D0F">
        <w:t>3</w:t>
      </w:r>
      <w:r w:rsidR="005314EA">
        <w:t xml:space="preserve">. </w:t>
      </w:r>
      <w:r w:rsidRPr="00021D0F">
        <w:t>Недопустими дейности:</w:t>
      </w:r>
      <w:bookmarkEnd w:id="22"/>
    </w:p>
    <w:tbl>
      <w:tblPr>
        <w:tblStyle w:val="a9"/>
        <w:tblW w:w="10173" w:type="dxa"/>
        <w:tblLook w:val="04A0" w:firstRow="1" w:lastRow="0" w:firstColumn="1" w:lastColumn="0" w:noHBand="0" w:noVBand="1"/>
      </w:tblPr>
      <w:tblGrid>
        <w:gridCol w:w="10173"/>
      </w:tblGrid>
      <w:tr w:rsidR="00546240" w:rsidRPr="00021D0F" w14:paraId="63831B5D" w14:textId="77777777" w:rsidTr="00421317">
        <w:tc>
          <w:tcPr>
            <w:tcW w:w="10173" w:type="dxa"/>
            <w:shd w:val="clear" w:color="auto" w:fill="auto"/>
          </w:tcPr>
          <w:p w14:paraId="1F6716D6" w14:textId="3769F31E" w:rsidR="00F832EA" w:rsidRPr="00F832EA" w:rsidRDefault="00F832EA" w:rsidP="00D73A2F">
            <w:pPr>
              <w:spacing w:after="160" w:line="276" w:lineRule="auto"/>
              <w:jc w:val="both"/>
              <w:rPr>
                <w:rFonts w:ascii="Times New Roman" w:eastAsia="Calibri" w:hAnsi="Times New Roman" w:cs="Times New Roman"/>
                <w:b/>
                <w:color w:val="000000"/>
                <w:sz w:val="24"/>
                <w:szCs w:val="24"/>
              </w:rPr>
            </w:pPr>
            <w:r w:rsidRPr="00F832EA">
              <w:rPr>
                <w:rFonts w:ascii="Times New Roman" w:eastAsia="Calibri" w:hAnsi="Times New Roman" w:cs="Times New Roman"/>
                <w:b/>
                <w:color w:val="000000"/>
                <w:sz w:val="24"/>
                <w:szCs w:val="24"/>
              </w:rPr>
              <w:t>БЕЗВЪЗМЕЗДНА ФИНАНСОВА ПОМОЩ НЕ СЕ ПРЕДОСТАВЯ:</w:t>
            </w:r>
          </w:p>
          <w:p w14:paraId="4F1AF21D" w14:textId="76A0982B" w:rsidR="00F832EA" w:rsidRPr="00F832EA" w:rsidRDefault="00F832EA" w:rsidP="00D73A2F">
            <w:pPr>
              <w:spacing w:after="160" w:line="276" w:lineRule="auto"/>
              <w:jc w:val="both"/>
              <w:rPr>
                <w:rFonts w:ascii="Times New Roman" w:eastAsia="Calibri" w:hAnsi="Times New Roman" w:cs="Times New Roman"/>
                <w:color w:val="000000"/>
                <w:sz w:val="24"/>
                <w:szCs w:val="24"/>
              </w:rPr>
            </w:pPr>
            <w:r w:rsidRPr="00F832EA">
              <w:rPr>
                <w:rFonts w:ascii="Times New Roman" w:eastAsia="Calibri" w:hAnsi="Times New Roman" w:cs="Times New Roman"/>
                <w:color w:val="000000"/>
                <w:sz w:val="24"/>
                <w:szCs w:val="24"/>
              </w:rPr>
              <w:t>1. За дейности, допустими за подпомагане съобразно демаркационната линия с Оперативна програма „Региони в растеж“;</w:t>
            </w:r>
          </w:p>
          <w:p w14:paraId="57C73519" w14:textId="77777777" w:rsidR="00F832EA" w:rsidRPr="00F832EA" w:rsidRDefault="00F832EA" w:rsidP="00D73A2F">
            <w:pPr>
              <w:spacing w:line="276" w:lineRule="auto"/>
              <w:jc w:val="both"/>
              <w:rPr>
                <w:rFonts w:ascii="Times New Roman" w:eastAsia="Calibri" w:hAnsi="Times New Roman" w:cs="Times New Roman"/>
                <w:color w:val="000000"/>
                <w:sz w:val="24"/>
                <w:szCs w:val="24"/>
              </w:rPr>
            </w:pPr>
            <w:r w:rsidRPr="00F832EA">
              <w:rPr>
                <w:rFonts w:ascii="Times New Roman" w:eastAsia="Calibri" w:hAnsi="Times New Roman" w:cs="Times New Roman"/>
                <w:color w:val="000000"/>
                <w:sz w:val="24"/>
                <w:szCs w:val="24"/>
              </w:rPr>
              <w:t xml:space="preserve">2.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104CF5DF"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color w:val="000000"/>
                <w:sz w:val="24"/>
                <w:szCs w:val="24"/>
              </w:rPr>
              <w:t xml:space="preserve">3. За проекти, за които </w:t>
            </w:r>
            <w:r w:rsidRPr="00F832EA">
              <w:rPr>
                <w:rFonts w:ascii="Times New Roman" w:eastAsia="Calibri" w:hAnsi="Times New Roman" w:cs="Times New Roman"/>
                <w:sz w:val="24"/>
                <w:szCs w:val="24"/>
              </w:rPr>
              <w:t>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7381342A"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sz w:val="24"/>
                <w:szCs w:val="24"/>
              </w:rPr>
              <w:t>4.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3EBB2C63"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sz w:val="24"/>
                <w:szCs w:val="24"/>
              </w:rPr>
              <w:t>5. За проекти,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2DA2B8FE"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sz w:val="24"/>
                <w:szCs w:val="24"/>
              </w:rPr>
              <w:t>6. За проекти,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приложимата нормативна база.</w:t>
            </w:r>
          </w:p>
          <w:p w14:paraId="569FB8BF"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sz w:val="24"/>
                <w:szCs w:val="24"/>
              </w:rPr>
              <w:t>7. За проекти, които включват инвестиции, които не отговарят на европейското и национално законодателство.</w:t>
            </w:r>
          </w:p>
          <w:tbl>
            <w:tblPr>
              <w:tblStyle w:val="a9"/>
              <w:tblW w:w="0" w:type="auto"/>
              <w:shd w:val="clear" w:color="auto" w:fill="DBE5F1" w:themeFill="accent1" w:themeFillTint="33"/>
              <w:tblLook w:val="04A0" w:firstRow="1" w:lastRow="0" w:firstColumn="1" w:lastColumn="0" w:noHBand="0" w:noVBand="1"/>
            </w:tblPr>
            <w:tblGrid>
              <w:gridCol w:w="9930"/>
            </w:tblGrid>
            <w:tr w:rsidR="00F832EA" w:rsidRPr="004D2A20" w14:paraId="4AD2FD5C" w14:textId="77777777" w:rsidTr="00D4505D">
              <w:tc>
                <w:tcPr>
                  <w:tcW w:w="9930" w:type="dxa"/>
                  <w:shd w:val="clear" w:color="auto" w:fill="DBE5F1" w:themeFill="accent1" w:themeFillTint="33"/>
                </w:tcPr>
                <w:p w14:paraId="420EBF70" w14:textId="77777777" w:rsidR="00F832EA" w:rsidRPr="00F832EA" w:rsidRDefault="00F832EA" w:rsidP="00D73A2F">
                  <w:pPr>
                    <w:spacing w:line="276" w:lineRule="auto"/>
                    <w:jc w:val="both"/>
                    <w:rPr>
                      <w:rFonts w:ascii="Times New Roman" w:hAnsi="Times New Roman" w:cs="Times New Roman"/>
                      <w:color w:val="000000"/>
                      <w:sz w:val="24"/>
                      <w:szCs w:val="24"/>
                    </w:rPr>
                  </w:pPr>
                  <w:r w:rsidRPr="00F832EA">
                    <w:rPr>
                      <w:rFonts w:ascii="Times New Roman" w:eastAsia="Calibri" w:hAnsi="Times New Roman" w:cs="Times New Roman"/>
                      <w:sz w:val="24"/>
                      <w:szCs w:val="24"/>
                    </w:rPr>
                    <w:t xml:space="preserve">Безвъзмездната финансова помощ не се предоставя за дейности, които вече са финансирани със средства от ЕСИФ или чрез други инструменти на Европейския съюз в съответствие с </w:t>
                  </w:r>
                  <w:hyperlink r:id="rId8" w:history="1">
                    <w:r w:rsidRPr="00F832EA">
                      <w:rPr>
                        <w:rFonts w:ascii="Times New Roman" w:eastAsia="Calibri" w:hAnsi="Times New Roman" w:cs="Times New Roman"/>
                        <w:color w:val="000000"/>
                        <w:sz w:val="24"/>
                        <w:szCs w:val="24"/>
                      </w:rPr>
                      <w:t>чл. 65, параграф 11 от Регламент (ЕС) № 1303/2013</w:t>
                    </w:r>
                  </w:hyperlink>
                  <w:r w:rsidRPr="00F832EA">
                    <w:rPr>
                      <w:rFonts w:ascii="Times New Roman" w:eastAsia="Calibri" w:hAnsi="Times New Roman" w:cs="Times New Roman"/>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9" w:history="1">
                    <w:r w:rsidRPr="00F832EA">
                      <w:rPr>
                        <w:rFonts w:ascii="Times New Roman" w:eastAsia="Calibri" w:hAnsi="Times New Roman" w:cs="Times New Roman"/>
                        <w:color w:val="000000"/>
                        <w:sz w:val="24"/>
                        <w:szCs w:val="24"/>
                      </w:rPr>
                      <w:t>Регламент (ЕО) № 1083/2006 на Съвета</w:t>
                    </w:r>
                  </w:hyperlink>
                  <w:r w:rsidRPr="00F832EA">
                    <w:rPr>
                      <w:rFonts w:ascii="Times New Roman" w:eastAsia="Calibri" w:hAnsi="Times New Roman" w:cs="Times New Roman"/>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14:paraId="337325EF" w14:textId="77777777" w:rsidR="00546240" w:rsidRPr="00021D0F" w:rsidRDefault="00546240" w:rsidP="00F832EA">
            <w:pPr>
              <w:pStyle w:val="ac"/>
              <w:ind w:left="0"/>
              <w:jc w:val="both"/>
            </w:pPr>
          </w:p>
        </w:tc>
      </w:tr>
    </w:tbl>
    <w:p w14:paraId="37BD9AF3" w14:textId="6C668265" w:rsidR="00BB1E2D" w:rsidRPr="00021D0F" w:rsidRDefault="00730F2B" w:rsidP="00BB1E2D">
      <w:pPr>
        <w:pStyle w:val="1"/>
      </w:pPr>
      <w:bookmarkStart w:id="23" w:name="_Toc115882661"/>
      <w:r w:rsidRPr="00021D0F">
        <w:lastRenderedPageBreak/>
        <w:t>14. КАТЕГОРИИ РАЗХОДИ, ДОПУСТИМИ ЗА ФИНАНСИРАНЕ:</w:t>
      </w:r>
      <w:bookmarkEnd w:id="23"/>
    </w:p>
    <w:p w14:paraId="7FEE1FC9" w14:textId="01BF4FFE" w:rsidR="008E0987" w:rsidRDefault="008E0987" w:rsidP="008E0987">
      <w:pPr>
        <w:pStyle w:val="2"/>
      </w:pPr>
      <w:bookmarkStart w:id="24" w:name="_Toc115882662"/>
      <w:r w:rsidRPr="00021D0F">
        <w:t>14.</w:t>
      </w:r>
      <w:r w:rsidR="001233A0" w:rsidRPr="00021D0F">
        <w:t>1</w:t>
      </w:r>
      <w:r w:rsidR="00723D49" w:rsidRPr="00021D0F">
        <w:t>.</w:t>
      </w:r>
      <w:r w:rsidRPr="00021D0F">
        <w:t xml:space="preserve"> Допустими разходи:</w:t>
      </w:r>
      <w:bookmarkEnd w:id="24"/>
    </w:p>
    <w:tbl>
      <w:tblPr>
        <w:tblStyle w:val="a9"/>
        <w:tblW w:w="0" w:type="auto"/>
        <w:tblLook w:val="04A0" w:firstRow="1" w:lastRow="0" w:firstColumn="1" w:lastColumn="0" w:noHBand="0" w:noVBand="1"/>
      </w:tblPr>
      <w:tblGrid>
        <w:gridCol w:w="9913"/>
      </w:tblGrid>
      <w:tr w:rsidR="00D545D6" w14:paraId="2A1A7EAF" w14:textId="77777777" w:rsidTr="00D545D6">
        <w:tc>
          <w:tcPr>
            <w:tcW w:w="10139" w:type="dxa"/>
          </w:tcPr>
          <w:p w14:paraId="18806A0D"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 xml:space="preserve">Допустимите разходи, включват разходи, които са необходими за осъществяване на проекта и са съобразени с принципите на разумно финансово управление, действително извършени и платени в периода на изпълнение на проекта: </w:t>
            </w:r>
          </w:p>
          <w:p w14:paraId="1171353D"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 xml:space="preserve">1. Възнаграждения за физически лица, за дейности пряко свързани с изпълнението на проекта, включително осигурителните вноски, начислени за сметка на осигурителя върху договореното възнаграждение; </w:t>
            </w:r>
          </w:p>
          <w:p w14:paraId="3F1427B2"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2. Разходи за организиране на пътувания - разходи за командировки: пътни, дневни разходи и нощувки, съгласно действащите Наредба за командировките в страната;</w:t>
            </w:r>
          </w:p>
          <w:p w14:paraId="0343BCE5"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3. Разходи за материали, консумативи;</w:t>
            </w:r>
          </w:p>
          <w:p w14:paraId="58B25FE0"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4. Разходи за закупуване на оборудване  – до 15 % от общата стойност на допустимите разходи;</w:t>
            </w:r>
          </w:p>
          <w:p w14:paraId="5E058CDE" w14:textId="12F83A89" w:rsidR="00953ABD"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5. Разходи за външни услуги</w:t>
            </w:r>
            <w:r w:rsidR="00953ABD">
              <w:rPr>
                <w:rFonts w:ascii="Times New Roman" w:eastAsia="Times New Roman" w:hAnsi="Times New Roman" w:cs="Times New Roman"/>
                <w:sz w:val="24"/>
                <w:szCs w:val="24"/>
                <w:lang w:eastAsia="bg-BG"/>
              </w:rPr>
              <w:t>:</w:t>
            </w:r>
          </w:p>
          <w:p w14:paraId="5C980DDB" w14:textId="77777777" w:rsidR="00953ABD" w:rsidRDefault="00D545D6" w:rsidP="007B2B47">
            <w:pPr>
              <w:pStyle w:val="ac"/>
              <w:numPr>
                <w:ilvl w:val="0"/>
                <w:numId w:val="10"/>
              </w:numPr>
              <w:autoSpaceDE w:val="0"/>
              <w:autoSpaceDN w:val="0"/>
              <w:adjustRightInd w:val="0"/>
              <w:jc w:val="both"/>
            </w:pPr>
            <w:r w:rsidRPr="00953ABD">
              <w:t>Наем на помещения и апаратура;</w:t>
            </w:r>
          </w:p>
          <w:p w14:paraId="6615710D" w14:textId="77777777" w:rsidR="00953ABD" w:rsidRDefault="00D545D6" w:rsidP="007B2B47">
            <w:pPr>
              <w:pStyle w:val="ac"/>
              <w:numPr>
                <w:ilvl w:val="0"/>
                <w:numId w:val="10"/>
              </w:numPr>
              <w:autoSpaceDE w:val="0"/>
              <w:autoSpaceDN w:val="0"/>
              <w:adjustRightInd w:val="0"/>
              <w:jc w:val="both"/>
            </w:pPr>
            <w:r w:rsidRPr="00953ABD">
              <w:t>Разходи за отпечатване на материали – каталози, брошури, плакати и др.</w:t>
            </w:r>
          </w:p>
          <w:p w14:paraId="25B0CFB3" w14:textId="77777777" w:rsidR="00953ABD" w:rsidRDefault="00D545D6" w:rsidP="007B2B47">
            <w:pPr>
              <w:pStyle w:val="ac"/>
              <w:numPr>
                <w:ilvl w:val="0"/>
                <w:numId w:val="10"/>
              </w:numPr>
              <w:autoSpaceDE w:val="0"/>
              <w:autoSpaceDN w:val="0"/>
              <w:adjustRightInd w:val="0"/>
              <w:jc w:val="both"/>
            </w:pPr>
            <w:r w:rsidRPr="00953ABD">
              <w:t>Разходи за организиране на семинари, срещи и други подобни;</w:t>
            </w:r>
          </w:p>
          <w:p w14:paraId="0A837393" w14:textId="1F57F960" w:rsidR="00D545D6" w:rsidRPr="00953ABD" w:rsidRDefault="00D545D6" w:rsidP="007B2B47">
            <w:pPr>
              <w:pStyle w:val="ac"/>
              <w:numPr>
                <w:ilvl w:val="0"/>
                <w:numId w:val="10"/>
              </w:numPr>
              <w:autoSpaceDE w:val="0"/>
              <w:autoSpaceDN w:val="0"/>
              <w:adjustRightInd w:val="0"/>
              <w:jc w:val="both"/>
            </w:pPr>
            <w:r w:rsidRPr="00953ABD">
              <w:t>Други разходи за външни услуги, необходими за изпълнението на дейностите по проекта</w:t>
            </w:r>
            <w:r w:rsidR="00953ABD">
              <w:t xml:space="preserve"> (</w:t>
            </w:r>
            <w:r w:rsidRPr="00953ABD">
              <w:t>пощенски разходи</w:t>
            </w:r>
            <w:r w:rsidR="00953ABD">
              <w:t xml:space="preserve">, </w:t>
            </w:r>
            <w:r w:rsidRPr="00953ABD">
              <w:t>застраховки</w:t>
            </w:r>
            <w:r w:rsidR="00953ABD">
              <w:t xml:space="preserve">, </w:t>
            </w:r>
            <w:r w:rsidRPr="00953ABD">
              <w:t>разходи за изготвяне на проекти</w:t>
            </w:r>
            <w:r w:rsidR="00953ABD">
              <w:t xml:space="preserve">, </w:t>
            </w:r>
            <w:r w:rsidRPr="00953ABD">
              <w:t>за извършване на археологически проучвания, реставрация и консервация</w:t>
            </w:r>
            <w:r w:rsidR="00953ABD">
              <w:t xml:space="preserve"> </w:t>
            </w:r>
            <w:r w:rsidRPr="00953ABD">
              <w:t>и др</w:t>
            </w:r>
            <w:r w:rsidR="008D1E50" w:rsidRPr="00953ABD">
              <w:t>.</w:t>
            </w:r>
            <w:r w:rsidR="00953ABD">
              <w:t>)</w:t>
            </w:r>
          </w:p>
          <w:p w14:paraId="1F591466" w14:textId="77777777" w:rsidR="00D545D6" w:rsidRDefault="00953ABD" w:rsidP="00953ABD">
            <w:pPr>
              <w:widowControl w:val="0"/>
              <w:autoSpaceDE w:val="0"/>
              <w:autoSpaceDN w:val="0"/>
              <w:adjustRightInd w:val="0"/>
              <w:jc w:val="both"/>
              <w:rPr>
                <w:rFonts w:ascii="Times New Roman" w:eastAsia="Times New Roman" w:hAnsi="Times New Roman" w:cs="Times New Roman"/>
                <w:sz w:val="24"/>
                <w:szCs w:val="24"/>
                <w:lang w:eastAsia="bg-BG"/>
              </w:rPr>
            </w:pPr>
            <w:r w:rsidRPr="00953ABD">
              <w:rPr>
                <w:rFonts w:ascii="Times New Roman" w:eastAsia="Times New Roman" w:hAnsi="Times New Roman" w:cs="Times New Roman"/>
                <w:sz w:val="24"/>
                <w:szCs w:val="24"/>
                <w:lang w:eastAsia="bg-BG"/>
              </w:rPr>
              <w:t>6.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p>
          <w:p w14:paraId="6A70BBAB" w14:textId="77777777" w:rsidR="00EF1415" w:rsidRDefault="00EF1415" w:rsidP="00953ABD">
            <w:pPr>
              <w:widowControl w:val="0"/>
              <w:autoSpaceDE w:val="0"/>
              <w:autoSpaceDN w:val="0"/>
              <w:adjustRightInd w:val="0"/>
              <w:jc w:val="both"/>
              <w:rPr>
                <w:rFonts w:ascii="Times New Roman" w:eastAsia="Times New Roman" w:hAnsi="Times New Roman" w:cs="Times New Roman"/>
                <w:sz w:val="24"/>
                <w:szCs w:val="24"/>
                <w:lang w:eastAsia="bg-BG"/>
              </w:rPr>
            </w:pPr>
          </w:p>
          <w:p w14:paraId="5F152589" w14:textId="77777777" w:rsidR="00EF1415" w:rsidRPr="00EF1415" w:rsidRDefault="00EF1415" w:rsidP="00EF1415">
            <w:pPr>
              <w:widowControl w:val="0"/>
              <w:autoSpaceDE w:val="0"/>
              <w:autoSpaceDN w:val="0"/>
              <w:adjustRightInd w:val="0"/>
              <w:spacing w:after="160"/>
              <w:jc w:val="both"/>
              <w:rPr>
                <w:rFonts w:ascii="Times New Roman" w:eastAsia="Calibri" w:hAnsi="Times New Roman" w:cs="Times New Roman"/>
                <w:b/>
                <w:sz w:val="24"/>
                <w:szCs w:val="24"/>
                <w:u w:val="single"/>
                <w:lang w:val="en-US"/>
              </w:rPr>
            </w:pPr>
            <w:r w:rsidRPr="00EF1415">
              <w:rPr>
                <w:rFonts w:ascii="Times New Roman" w:eastAsia="Calibri" w:hAnsi="Times New Roman" w:cs="Times New Roman"/>
                <w:b/>
                <w:sz w:val="24"/>
                <w:szCs w:val="24"/>
                <w:u w:val="single"/>
              </w:rPr>
              <w:t>Специфични допустими разходи:</w:t>
            </w:r>
          </w:p>
          <w:p w14:paraId="494DF034" w14:textId="77777777" w:rsidR="00EF1415" w:rsidRPr="00EF1415" w:rsidRDefault="00EF1415" w:rsidP="00EF1415">
            <w:pPr>
              <w:widowControl w:val="0"/>
              <w:autoSpaceDE w:val="0"/>
              <w:autoSpaceDN w:val="0"/>
              <w:adjustRightInd w:val="0"/>
              <w:spacing w:after="160"/>
              <w:jc w:val="both"/>
              <w:rPr>
                <w:rFonts w:ascii="Times New Roman" w:eastAsia="Calibri" w:hAnsi="Times New Roman" w:cs="Times New Roman"/>
                <w:b/>
                <w:sz w:val="24"/>
                <w:szCs w:val="24"/>
                <w:lang w:val="en-US"/>
              </w:rPr>
            </w:pPr>
            <w:r w:rsidRPr="00EF1415">
              <w:rPr>
                <w:rFonts w:ascii="Times New Roman" w:eastAsia="Calibri" w:hAnsi="Times New Roman" w:cs="Times New Roman"/>
                <w:b/>
                <w:sz w:val="24"/>
                <w:szCs w:val="24"/>
              </w:rPr>
              <w:t>Невъзстановимият данък добавена стойност е допустим разход.</w:t>
            </w:r>
          </w:p>
          <w:p w14:paraId="4E04E942" w14:textId="77777777" w:rsidR="00EF1415" w:rsidRPr="00EF1415" w:rsidRDefault="00EF1415" w:rsidP="00EF1415">
            <w:pPr>
              <w:widowControl w:val="0"/>
              <w:autoSpaceDE w:val="0"/>
              <w:autoSpaceDN w:val="0"/>
              <w:adjustRightInd w:val="0"/>
              <w:spacing w:after="160"/>
              <w:jc w:val="both"/>
              <w:rPr>
                <w:rFonts w:ascii="Times New Roman" w:eastAsia="Calibri" w:hAnsi="Times New Roman" w:cs="Times New Roman"/>
                <w:sz w:val="24"/>
                <w:szCs w:val="24"/>
              </w:rPr>
            </w:pPr>
            <w:r w:rsidRPr="00EF1415">
              <w:rPr>
                <w:rFonts w:ascii="Times New Roman" w:eastAsia="Calibri" w:hAnsi="Times New Roman" w:cs="Times New Roman"/>
                <w:sz w:val="24"/>
                <w:szCs w:val="24"/>
              </w:rPr>
              <w:t xml:space="preserve">1. При </w:t>
            </w:r>
            <w:r w:rsidRPr="00EF1415">
              <w:rPr>
                <w:rFonts w:ascii="Times New Roman" w:eastAsia="Calibri" w:hAnsi="Times New Roman" w:cs="Times New Roman"/>
                <w:sz w:val="24"/>
                <w:szCs w:val="24"/>
                <w:u w:val="single"/>
              </w:rPr>
              <w:t>кандидати различни от община</w:t>
            </w:r>
            <w:r w:rsidRPr="00EF1415">
              <w:rPr>
                <w:rFonts w:ascii="Times New Roman" w:eastAsia="Calibri" w:hAnsi="Times New Roman" w:cs="Times New Roman"/>
                <w:sz w:val="24"/>
                <w:szCs w:val="24"/>
              </w:rPr>
              <w:t>, в случай че ДДС е невъзстановим за кандидата, същият се включва към съответното бюджетно перо по проекта.</w:t>
            </w:r>
          </w:p>
          <w:p w14:paraId="2D75782C" w14:textId="77777777" w:rsidR="00EF1415" w:rsidRPr="00EF1415" w:rsidRDefault="00EF1415" w:rsidP="00EF1415">
            <w:pPr>
              <w:widowControl w:val="0"/>
              <w:autoSpaceDE w:val="0"/>
              <w:autoSpaceDN w:val="0"/>
              <w:adjustRightInd w:val="0"/>
              <w:spacing w:after="160"/>
              <w:jc w:val="both"/>
              <w:rPr>
                <w:rFonts w:ascii="Times New Roman" w:eastAsia="Calibri" w:hAnsi="Times New Roman" w:cs="Times New Roman"/>
                <w:sz w:val="24"/>
                <w:szCs w:val="24"/>
              </w:rPr>
            </w:pPr>
            <w:r w:rsidRPr="00EF1415">
              <w:rPr>
                <w:rFonts w:ascii="Times New Roman" w:eastAsia="Calibri" w:hAnsi="Times New Roman" w:cs="Times New Roman"/>
                <w:sz w:val="24"/>
                <w:szCs w:val="24"/>
              </w:rPr>
              <w:t xml:space="preserve">2. Разходите за ДДС не се заявяват в проектното предложение </w:t>
            </w:r>
            <w:r w:rsidRPr="00EF1415">
              <w:rPr>
                <w:rFonts w:ascii="Times New Roman" w:eastAsia="Calibri" w:hAnsi="Times New Roman" w:cs="Times New Roman"/>
                <w:sz w:val="24"/>
                <w:szCs w:val="24"/>
                <w:u w:val="single"/>
              </w:rPr>
              <w:t>на кандидат – община</w:t>
            </w:r>
            <w:r w:rsidRPr="00EF1415">
              <w:rPr>
                <w:rFonts w:ascii="Times New Roman" w:eastAsia="Calibri" w:hAnsi="Times New Roman" w:cs="Times New Roman"/>
                <w:sz w:val="24"/>
                <w:szCs w:val="24"/>
              </w:rPr>
              <w:t xml:space="preserve">. Финансирането на разходи за ДДС на общини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14:paraId="3E003C6A" w14:textId="0E8FF8BE" w:rsidR="00EF1415" w:rsidRDefault="00EF1415" w:rsidP="00EF1415">
            <w:pPr>
              <w:widowControl w:val="0"/>
              <w:autoSpaceDE w:val="0"/>
              <w:autoSpaceDN w:val="0"/>
              <w:adjustRightInd w:val="0"/>
              <w:jc w:val="both"/>
            </w:pPr>
            <w:bookmarkStart w:id="25" w:name="_Hlk531855702"/>
            <w:r w:rsidRPr="00EF1415">
              <w:rPr>
                <w:rFonts w:ascii="Times New Roman" w:eastAsia="Calibri" w:hAnsi="Times New Roman" w:cs="Times New Roman"/>
                <w:sz w:val="24"/>
                <w:szCs w:val="24"/>
              </w:rPr>
              <w:t xml:space="preserve">Редът за изплащане на ДДС за </w:t>
            </w:r>
            <w:r w:rsidRPr="00EF1415">
              <w:rPr>
                <w:rFonts w:ascii="Times New Roman" w:eastAsia="Calibri" w:hAnsi="Times New Roman" w:cs="Times New Roman"/>
                <w:sz w:val="24"/>
                <w:szCs w:val="24"/>
                <w:u w:val="single"/>
              </w:rPr>
              <w:t>кандидати общини</w:t>
            </w:r>
            <w:r w:rsidRPr="00EF1415">
              <w:rPr>
                <w:rFonts w:ascii="Times New Roman" w:eastAsia="Calibri" w:hAnsi="Times New Roman" w:cs="Times New Roman"/>
                <w:sz w:val="24"/>
                <w:szCs w:val="24"/>
              </w:rPr>
              <w:t xml:space="preserve"> се приема с постановление на Министерски съвет.</w:t>
            </w:r>
            <w:bookmarkEnd w:id="25"/>
          </w:p>
        </w:tc>
      </w:tr>
    </w:tbl>
    <w:p w14:paraId="236C61EC" w14:textId="77777777" w:rsidR="00D545D6" w:rsidRPr="00D545D6" w:rsidRDefault="00D545D6" w:rsidP="00D545D6"/>
    <w:p w14:paraId="346026D0" w14:textId="77777777" w:rsidR="001233A0" w:rsidRPr="00021D0F" w:rsidRDefault="001233A0" w:rsidP="001233A0">
      <w:pPr>
        <w:pStyle w:val="2"/>
      </w:pPr>
      <w:bookmarkStart w:id="26" w:name="_Toc115882663"/>
      <w:r w:rsidRPr="00021D0F">
        <w:t>14.2</w:t>
      </w:r>
      <w:r w:rsidR="00723D49" w:rsidRPr="00021D0F">
        <w:t>.</w:t>
      </w:r>
      <w:r w:rsidRPr="00021D0F">
        <w:t xml:space="preserve"> Условия за допустимост на разходите:</w:t>
      </w:r>
      <w:bookmarkEnd w:id="26"/>
    </w:p>
    <w:tbl>
      <w:tblPr>
        <w:tblStyle w:val="a9"/>
        <w:tblW w:w="10173" w:type="dxa"/>
        <w:tblLook w:val="04A0" w:firstRow="1" w:lastRow="0" w:firstColumn="1" w:lastColumn="0" w:noHBand="0" w:noVBand="1"/>
      </w:tblPr>
      <w:tblGrid>
        <w:gridCol w:w="10173"/>
      </w:tblGrid>
      <w:tr w:rsidR="001233A0" w:rsidRPr="00021D0F" w14:paraId="762FD7C4" w14:textId="77777777" w:rsidTr="00942C2E">
        <w:tc>
          <w:tcPr>
            <w:tcW w:w="10173" w:type="dxa"/>
          </w:tcPr>
          <w:p w14:paraId="71774C19"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1. Безвъзмездната финансова помощ по реда на настоящите Условия за кандидатстване се предоставя в рамките на наличните средства по процедурата за предоставяне на БФП под формата на възстановяване на действително направени и платени допустими разходи.</w:t>
            </w:r>
          </w:p>
          <w:p w14:paraId="08AF56F1" w14:textId="448DA365"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2. Разходите по т. </w:t>
            </w:r>
            <w:r w:rsidR="00D73A2F">
              <w:rPr>
                <w:rFonts w:ascii="Times New Roman" w:eastAsia="Calibri" w:hAnsi="Times New Roman" w:cs="Times New Roman"/>
                <w:sz w:val="24"/>
                <w:szCs w:val="24"/>
              </w:rPr>
              <w:t>6</w:t>
            </w:r>
            <w:r w:rsidRPr="00717DA1">
              <w:rPr>
                <w:rFonts w:ascii="Times New Roman" w:eastAsia="Calibri" w:hAnsi="Times New Roman" w:cs="Times New Roman"/>
                <w:sz w:val="24"/>
                <w:szCs w:val="24"/>
              </w:rPr>
              <w:t xml:space="preserve"> от Раздел 14.1. „Допустими разходи” са допустими, ако са извършени не по-рано от 1 януари 2014 г., независимо дали всички свързани с тях плащания са направени.</w:t>
            </w:r>
            <w:r w:rsidR="00536A28">
              <w:rPr>
                <w:rFonts w:ascii="Times New Roman" w:eastAsia="Calibri" w:hAnsi="Times New Roman" w:cs="Times New Roman"/>
                <w:sz w:val="24"/>
                <w:szCs w:val="24"/>
              </w:rPr>
              <w:t xml:space="preserve"> </w:t>
            </w:r>
            <w:r w:rsidR="00536A28">
              <w:rPr>
                <w:rFonts w:ascii="Times New Roman" w:eastAsia="Calibri" w:hAnsi="Times New Roman" w:cs="Times New Roman"/>
                <w:sz w:val="24"/>
                <w:szCs w:val="24"/>
              </w:rPr>
              <w:lastRenderedPageBreak/>
              <w:t xml:space="preserve">Разходите по т.6 от Раздел 14.1. </w:t>
            </w:r>
            <w:r w:rsidR="00536A28" w:rsidRPr="00536A28">
              <w:rPr>
                <w:rFonts w:ascii="Times New Roman" w:eastAsia="Calibri" w:hAnsi="Times New Roman" w:cs="Times New Roman"/>
                <w:b/>
                <w:sz w:val="24"/>
                <w:szCs w:val="24"/>
              </w:rPr>
              <w:t>не могат да надхвърлят 12 на сто от общия размер на допустимите разходи по проект</w:t>
            </w:r>
          </w:p>
          <w:p w14:paraId="49A718C4" w14:textId="219B426C"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4. Дейностите и разходите по проекта с изключение на разходите по т. </w:t>
            </w:r>
            <w:r w:rsidR="00B41A3B">
              <w:rPr>
                <w:rFonts w:ascii="Times New Roman" w:eastAsia="Calibri" w:hAnsi="Times New Roman" w:cs="Times New Roman"/>
                <w:sz w:val="24"/>
                <w:szCs w:val="24"/>
              </w:rPr>
              <w:t>6</w:t>
            </w:r>
            <w:r w:rsidRPr="00717DA1">
              <w:rPr>
                <w:rFonts w:ascii="Times New Roman" w:eastAsia="Calibri" w:hAnsi="Times New Roman" w:cs="Times New Roman"/>
                <w:sz w:val="24"/>
                <w:szCs w:val="24"/>
              </w:rPr>
              <w:t xml:space="preserve">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2A6E0067"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5. 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14:paraId="59124A28"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6. Когато кандидатът планира да провежда процедура за избор на изпълнител след сключване на договор за предоставяне на финансова помощ, комисията за подбор на проектни предложения (КППП) организирана от МИГ  извършва </w:t>
            </w:r>
            <w:r w:rsidRPr="00717DA1">
              <w:rPr>
                <w:rFonts w:ascii="Times New Roman" w:eastAsia="Calibri" w:hAnsi="Times New Roman" w:cs="Times New Roman"/>
                <w:b/>
                <w:sz w:val="24"/>
                <w:szCs w:val="24"/>
              </w:rPr>
              <w:t>оценка на основателността на предложените за финансиране разходи</w:t>
            </w:r>
            <w:r w:rsidRPr="00717DA1">
              <w:rPr>
                <w:rFonts w:ascii="Times New Roman" w:eastAsia="Calibri" w:hAnsi="Times New Roman" w:cs="Times New Roman"/>
                <w:sz w:val="24"/>
                <w:szCs w:val="24"/>
              </w:rPr>
              <w:t xml:space="preserve"> чрез съпоставяне на предложените разходи с представени от кандидатите оферти и други документи, както следва:</w:t>
            </w:r>
          </w:p>
          <w:p w14:paraId="2DB3B919" w14:textId="77777777" w:rsidR="00717DA1" w:rsidRPr="00717DA1" w:rsidRDefault="00717DA1" w:rsidP="00536A28">
            <w:pPr>
              <w:widowControl w:val="0"/>
              <w:tabs>
                <w:tab w:val="left" w:pos="277"/>
                <w:tab w:val="left" w:pos="993"/>
              </w:tabs>
              <w:autoSpaceDE w:val="0"/>
              <w:autoSpaceDN w:val="0"/>
              <w:adjustRightInd w:val="0"/>
              <w:spacing w:after="160" w:line="276" w:lineRule="auto"/>
              <w:jc w:val="both"/>
              <w:rPr>
                <w:rFonts w:ascii="Times New Roman" w:eastAsia="Calibri" w:hAnsi="Times New Roman" w:cs="Times New Roman"/>
                <w:b/>
                <w:i/>
                <w:sz w:val="24"/>
                <w:szCs w:val="24"/>
              </w:rPr>
            </w:pPr>
            <w:r w:rsidRPr="00717DA1">
              <w:rPr>
                <w:rFonts w:ascii="Times New Roman" w:eastAsia="Calibri" w:hAnsi="Times New Roman" w:cs="Times New Roman"/>
                <w:b/>
                <w:sz w:val="24"/>
                <w:szCs w:val="24"/>
              </w:rPr>
              <w:t>6.1.</w:t>
            </w:r>
            <w:r w:rsidRPr="00717DA1">
              <w:rPr>
                <w:rFonts w:ascii="Times New Roman" w:eastAsia="Calibri" w:hAnsi="Times New Roman" w:cs="Times New Roman"/>
                <w:sz w:val="24"/>
                <w:szCs w:val="24"/>
              </w:rPr>
              <w:t xml:space="preserve"> В случай, че </w:t>
            </w:r>
            <w:r w:rsidRPr="00717DA1">
              <w:rPr>
                <w:rFonts w:ascii="Times New Roman" w:eastAsia="Calibri" w:hAnsi="Times New Roman" w:cs="Times New Roman"/>
                <w:b/>
                <w:sz w:val="24"/>
                <w:szCs w:val="24"/>
              </w:rPr>
              <w:t xml:space="preserve">разходът, за който се кандидатства с проектното предложение </w:t>
            </w:r>
            <w:r w:rsidRPr="00717DA1">
              <w:rPr>
                <w:rFonts w:ascii="Times New Roman" w:eastAsia="Calibri" w:hAnsi="Times New Roman" w:cs="Times New Roman"/>
                <w:b/>
                <w:sz w:val="24"/>
                <w:szCs w:val="24"/>
                <w:u w:val="single"/>
              </w:rPr>
              <w:t>е включен</w:t>
            </w:r>
            <w:r w:rsidRPr="00717DA1">
              <w:rPr>
                <w:rFonts w:ascii="Times New Roman" w:eastAsia="Calibri" w:hAnsi="Times New Roman" w:cs="Times New Roman"/>
                <w:b/>
                <w:sz w:val="24"/>
                <w:szCs w:val="24"/>
              </w:rPr>
              <w:t xml:space="preserve"> в списък с референтни разходи</w:t>
            </w:r>
            <w:r w:rsidRPr="00717DA1">
              <w:rPr>
                <w:rFonts w:ascii="Times New Roman" w:eastAsia="Calibri" w:hAnsi="Times New Roman" w:cs="Times New Roman"/>
                <w:sz w:val="24"/>
                <w:szCs w:val="24"/>
              </w:rPr>
              <w:t>, публикуван на интернет страницата на ДФ „Земеделие” и към настоящите Условия за кандидатстване/</w:t>
            </w:r>
            <w:r w:rsidRPr="00717DA1">
              <w:rPr>
                <w:rFonts w:ascii="Times New Roman" w:eastAsia="Calibri" w:hAnsi="Times New Roman" w:cs="Times New Roman"/>
                <w:b/>
                <w:i/>
                <w:sz w:val="24"/>
                <w:szCs w:val="24"/>
              </w:rPr>
              <w:t>Документи за информация – Приложение № 3</w:t>
            </w:r>
          </w:p>
          <w:p w14:paraId="62D0C261"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color w:val="000000"/>
                <w:sz w:val="24"/>
                <w:szCs w:val="24"/>
              </w:rPr>
            </w:pPr>
            <w:r w:rsidRPr="00717DA1">
              <w:rPr>
                <w:rFonts w:ascii="Times New Roman" w:eastAsia="Calibri" w:hAnsi="Times New Roman" w:cs="Times New Roman"/>
                <w:color w:val="000000"/>
                <w:sz w:val="24"/>
                <w:szCs w:val="24"/>
              </w:rPr>
              <w:t xml:space="preserve">6.1.1. Кандидатът попълва посочения код на референтния разход в Таблицата за допустими инвестиции и дейности по образец – </w:t>
            </w:r>
            <w:r w:rsidRPr="00717DA1">
              <w:rPr>
                <w:rFonts w:ascii="Times New Roman" w:eastAsia="Calibri" w:hAnsi="Times New Roman" w:cs="Times New Roman"/>
                <w:b/>
                <w:bCs/>
                <w:i/>
                <w:color w:val="000000"/>
                <w:sz w:val="24"/>
                <w:szCs w:val="24"/>
              </w:rPr>
              <w:t>Приложение № 2 към Условията за кандидатстване/Документи за попълване</w:t>
            </w:r>
            <w:r w:rsidRPr="00717DA1">
              <w:rPr>
                <w:rFonts w:ascii="Times New Roman" w:eastAsia="Calibri" w:hAnsi="Times New Roman" w:cs="Times New Roman"/>
                <w:b/>
                <w:bCs/>
                <w:color w:val="000000"/>
                <w:sz w:val="24"/>
                <w:szCs w:val="24"/>
              </w:rPr>
              <w:t xml:space="preserve">. </w:t>
            </w:r>
            <w:r w:rsidRPr="00717DA1">
              <w:rPr>
                <w:rFonts w:ascii="Times New Roman" w:eastAsia="Calibri" w:hAnsi="Times New Roman" w:cs="Times New Roman"/>
                <w:color w:val="000000"/>
                <w:sz w:val="24"/>
                <w:szCs w:val="24"/>
              </w:rPr>
              <w:t>В този случай кандидатът представя „оферта от производител/доставчик/строител за всяка отделна инвестиция в дълготрайни активи - с предложена цена от производителя/доставчика/строителя”.</w:t>
            </w:r>
          </w:p>
          <w:p w14:paraId="7DBDFC52"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b/>
                <w:sz w:val="24"/>
                <w:szCs w:val="24"/>
              </w:rPr>
            </w:pPr>
            <w:r w:rsidRPr="00717DA1">
              <w:rPr>
                <w:rFonts w:ascii="Times New Roman" w:eastAsia="Calibri" w:hAnsi="Times New Roman" w:cs="Times New Roman"/>
                <w:b/>
                <w:sz w:val="24"/>
                <w:szCs w:val="24"/>
              </w:rPr>
              <w:t>6.2.</w:t>
            </w:r>
            <w:r w:rsidRPr="00717DA1">
              <w:rPr>
                <w:rFonts w:ascii="Times New Roman" w:eastAsia="Calibri" w:hAnsi="Times New Roman" w:cs="Times New Roman"/>
                <w:sz w:val="24"/>
                <w:szCs w:val="24"/>
              </w:rPr>
              <w:t xml:space="preserve"> В случай, </w:t>
            </w:r>
            <w:r w:rsidRPr="00717DA1">
              <w:rPr>
                <w:rFonts w:ascii="Times New Roman" w:eastAsia="Calibri" w:hAnsi="Times New Roman" w:cs="Times New Roman"/>
                <w:b/>
                <w:sz w:val="24"/>
                <w:szCs w:val="24"/>
              </w:rPr>
              <w:t xml:space="preserve">че разходът, за който се кандидатства с проектното предложение </w:t>
            </w:r>
            <w:r w:rsidRPr="00717DA1">
              <w:rPr>
                <w:rFonts w:ascii="Times New Roman" w:eastAsia="Calibri" w:hAnsi="Times New Roman" w:cs="Times New Roman"/>
                <w:b/>
                <w:sz w:val="24"/>
                <w:szCs w:val="24"/>
                <w:u w:val="single"/>
              </w:rPr>
              <w:t>не е включен</w:t>
            </w:r>
            <w:r w:rsidRPr="00717DA1">
              <w:rPr>
                <w:rFonts w:ascii="Times New Roman" w:eastAsia="Calibri" w:hAnsi="Times New Roman" w:cs="Times New Roman"/>
                <w:b/>
                <w:sz w:val="24"/>
                <w:szCs w:val="24"/>
              </w:rPr>
              <w:t xml:space="preserve"> в списък с референтни разходи</w:t>
            </w:r>
            <w:r w:rsidRPr="00717DA1">
              <w:rPr>
                <w:rFonts w:ascii="Times New Roman" w:eastAsia="Calibri" w:hAnsi="Times New Roman" w:cs="Times New Roman"/>
                <w:sz w:val="24"/>
                <w:szCs w:val="24"/>
              </w:rPr>
              <w:t>, публикуван на интернет страницата на ДФ „Земеделие” и към настоящите Условия за кандидатстване/</w:t>
            </w:r>
            <w:r w:rsidRPr="00717DA1">
              <w:rPr>
                <w:rFonts w:ascii="Times New Roman" w:eastAsia="Calibri" w:hAnsi="Times New Roman" w:cs="Times New Roman"/>
                <w:b/>
                <w:i/>
                <w:sz w:val="24"/>
                <w:szCs w:val="24"/>
              </w:rPr>
              <w:t>Документи за информация – Приложение № 3,</w:t>
            </w:r>
            <w:r w:rsidRPr="00717DA1">
              <w:rPr>
                <w:rFonts w:ascii="Times New Roman" w:eastAsia="Calibri" w:hAnsi="Times New Roman" w:cs="Times New Roman"/>
                <w:sz w:val="24"/>
                <w:szCs w:val="24"/>
              </w:rPr>
              <w:t xml:space="preserve"> то кандидатът следва да извърши пазарно проучване за гарантиране на пазарна цена на съответния актив/ услуга/ строителство. Пазарното проучване </w:t>
            </w:r>
            <w:r w:rsidRPr="00717DA1">
              <w:rPr>
                <w:rFonts w:ascii="Times New Roman" w:eastAsia="Calibri" w:hAnsi="Times New Roman" w:cs="Times New Roman"/>
                <w:b/>
                <w:sz w:val="24"/>
                <w:szCs w:val="24"/>
              </w:rPr>
              <w:t>включва осигуряването на най-малко три съпоставими независими индикативни оферти в оригинал.</w:t>
            </w:r>
          </w:p>
          <w:p w14:paraId="7C85C401"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6.2.1.</w:t>
            </w:r>
            <w:r w:rsidRPr="00717DA1">
              <w:rPr>
                <w:rFonts w:ascii="Times New Roman" w:eastAsia="Calibri" w:hAnsi="Times New Roman" w:cs="Times New Roman"/>
                <w:b/>
                <w:sz w:val="24"/>
                <w:szCs w:val="24"/>
              </w:rPr>
              <w:t xml:space="preserve"> Кандидатите – възложители по ЗОП</w:t>
            </w:r>
            <w:r w:rsidRPr="00717DA1">
              <w:rPr>
                <w:rFonts w:ascii="Times New Roman" w:eastAsia="Calibri" w:hAnsi="Times New Roman" w:cs="Times New Roman"/>
                <w:sz w:val="24"/>
                <w:szCs w:val="24"/>
              </w:rPr>
              <w:t xml:space="preserve">, събират офертите чрез прилагане на принципа на пазарни консултации съгласно ЗОП. </w:t>
            </w:r>
          </w:p>
          <w:p w14:paraId="32BD620F"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6.2.2.</w:t>
            </w:r>
            <w:r w:rsidRPr="00717DA1">
              <w:rPr>
                <w:rFonts w:ascii="Times New Roman" w:eastAsia="Calibri" w:hAnsi="Times New Roman" w:cs="Times New Roman"/>
                <w:b/>
                <w:sz w:val="24"/>
                <w:szCs w:val="24"/>
              </w:rPr>
              <w:t xml:space="preserve"> Кандидатите, които </w:t>
            </w:r>
            <w:r w:rsidRPr="00717DA1">
              <w:rPr>
                <w:rFonts w:ascii="Times New Roman" w:eastAsia="Calibri" w:hAnsi="Times New Roman" w:cs="Times New Roman"/>
                <w:b/>
                <w:sz w:val="24"/>
                <w:szCs w:val="24"/>
                <w:u w:val="single"/>
              </w:rPr>
              <w:t>не са</w:t>
            </w:r>
            <w:r w:rsidRPr="00717DA1">
              <w:rPr>
                <w:rFonts w:ascii="Times New Roman" w:eastAsia="Calibri" w:hAnsi="Times New Roman" w:cs="Times New Roman"/>
                <w:b/>
                <w:sz w:val="24"/>
                <w:szCs w:val="24"/>
              </w:rPr>
              <w:t xml:space="preserve"> възложители по ЗОП</w:t>
            </w:r>
            <w:r w:rsidRPr="00717DA1">
              <w:rPr>
                <w:rFonts w:ascii="Times New Roman" w:eastAsia="Calibri" w:hAnsi="Times New Roman" w:cs="Times New Roman"/>
                <w:sz w:val="24"/>
                <w:szCs w:val="24"/>
              </w:rPr>
              <w:t xml:space="preserve">, извършват пазарно проучване чрез осигуряването на най-малко три съпоставими независими индикативни оферти. Индикативните оферти се набират по изпратено запитване за индикативна оферта – съгласно </w:t>
            </w:r>
            <w:r w:rsidRPr="00717DA1">
              <w:rPr>
                <w:rFonts w:ascii="Times New Roman" w:eastAsia="Calibri" w:hAnsi="Times New Roman" w:cs="Times New Roman"/>
                <w:b/>
                <w:i/>
                <w:sz w:val="24"/>
                <w:szCs w:val="24"/>
              </w:rPr>
              <w:t>Приложение № 4</w:t>
            </w:r>
            <w:r w:rsidRPr="00717DA1">
              <w:rPr>
                <w:rFonts w:ascii="Times New Roman" w:eastAsia="Calibri" w:hAnsi="Times New Roman" w:cs="Times New Roman"/>
                <w:sz w:val="24"/>
                <w:szCs w:val="24"/>
              </w:rPr>
              <w:t xml:space="preserve"> към Условията за кандидатстване/Документи за информация.</w:t>
            </w:r>
          </w:p>
          <w:p w14:paraId="2667B17E"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6.2.3. В случаите по т. 6.2.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14:paraId="7310F2A8"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b/>
                <w:sz w:val="24"/>
                <w:szCs w:val="24"/>
              </w:rPr>
              <w:t>6.3.</w:t>
            </w:r>
            <w:r w:rsidRPr="00717DA1">
              <w:rPr>
                <w:rFonts w:ascii="Times New Roman" w:eastAsia="Calibri" w:hAnsi="Times New Roman" w:cs="Times New Roman"/>
                <w:sz w:val="24"/>
                <w:szCs w:val="24"/>
              </w:rPr>
              <w:t xml:space="preserve"> В случай, </w:t>
            </w:r>
            <w:r w:rsidRPr="00717DA1">
              <w:rPr>
                <w:rFonts w:ascii="Times New Roman" w:eastAsia="Calibri" w:hAnsi="Times New Roman" w:cs="Times New Roman"/>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Pr="00717DA1">
              <w:rPr>
                <w:rFonts w:ascii="Times New Roman" w:eastAsia="Calibri" w:hAnsi="Times New Roman" w:cs="Times New Roman"/>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14:paraId="6C3A0699"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b/>
                <w:sz w:val="24"/>
                <w:szCs w:val="24"/>
              </w:rPr>
              <w:lastRenderedPageBreak/>
              <w:t>6.4.</w:t>
            </w:r>
            <w:r w:rsidRPr="00717DA1">
              <w:rPr>
                <w:rFonts w:ascii="Times New Roman" w:eastAsia="Calibri" w:hAnsi="Times New Roman" w:cs="Times New Roman"/>
                <w:sz w:val="24"/>
                <w:szCs w:val="24"/>
              </w:rPr>
              <w:t xml:space="preserve"> </w:t>
            </w:r>
            <w:r w:rsidRPr="00717DA1">
              <w:rPr>
                <w:rFonts w:ascii="Times New Roman" w:eastAsia="Calibri" w:hAnsi="Times New Roman" w:cs="Times New Roman"/>
                <w:b/>
                <w:sz w:val="24"/>
                <w:szCs w:val="24"/>
              </w:rPr>
              <w:t>Изисквания към офертите:</w:t>
            </w:r>
          </w:p>
          <w:p w14:paraId="091C0742"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6.4.1. 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техническа спецификация на активите/услугите, ценово предложение в левове с посочен ДДС.</w:t>
            </w:r>
          </w:p>
          <w:p w14:paraId="134F2334"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6.4.2.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вписване не се прилага за физически лица, предоставящи услуги по т. 5 от Раздел 14.1. „Допустими разходи”.</w:t>
            </w:r>
          </w:p>
          <w:p w14:paraId="5E064C85" w14:textId="77777777" w:rsidR="00717DA1" w:rsidRPr="00717DA1" w:rsidRDefault="00717DA1" w:rsidP="00536A28">
            <w:pPr>
              <w:widowControl w:val="0"/>
              <w:tabs>
                <w:tab w:val="left" w:pos="29"/>
                <w:tab w:val="left" w:pos="277"/>
              </w:tabs>
              <w:autoSpaceDE w:val="0"/>
              <w:autoSpaceDN w:val="0"/>
              <w:adjustRightInd w:val="0"/>
              <w:spacing w:after="160" w:line="276" w:lineRule="auto"/>
              <w:ind w:left="29"/>
              <w:contextualSpacing/>
              <w:jc w:val="both"/>
              <w:rPr>
                <w:rFonts w:ascii="Times New Roman" w:eastAsia="Calibri" w:hAnsi="Times New Roman" w:cs="Times New Roman"/>
                <w:sz w:val="24"/>
                <w:szCs w:val="24"/>
              </w:rPr>
            </w:pPr>
            <w:r w:rsidRPr="00717DA1">
              <w:rPr>
                <w:rFonts w:ascii="Times New Roman" w:eastAsia="Calibri" w:hAnsi="Times New Roman" w:cs="Times New Roman"/>
                <w:b/>
                <w:sz w:val="24"/>
                <w:szCs w:val="24"/>
              </w:rPr>
              <w:t>6.5.</w:t>
            </w:r>
            <w:r w:rsidRPr="00717DA1">
              <w:rPr>
                <w:rFonts w:ascii="Times New Roman" w:eastAsia="Calibri" w:hAnsi="Times New Roman" w:cs="Times New Roman"/>
                <w:sz w:val="24"/>
                <w:szCs w:val="24"/>
              </w:rPr>
              <w:t xml:space="preserve"> За разходите по</w:t>
            </w:r>
            <w:r w:rsidRPr="00717DA1">
              <w:rPr>
                <w:rFonts w:ascii="Times New Roman" w:eastAsia="Calibri" w:hAnsi="Times New Roman" w:cs="Times New Roman"/>
                <w:sz w:val="24"/>
                <w:szCs w:val="24"/>
                <w:lang w:val="en-US"/>
              </w:rPr>
              <w:t xml:space="preserve"> </w:t>
            </w:r>
            <w:r w:rsidRPr="00717DA1">
              <w:rPr>
                <w:rFonts w:ascii="Times New Roman" w:eastAsia="Calibri" w:hAnsi="Times New Roman" w:cs="Times New Roman"/>
                <w:sz w:val="24"/>
                <w:szCs w:val="24"/>
              </w:rPr>
              <w:t xml:space="preserve">т. 5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14:paraId="66739AFA" w14:textId="77777777" w:rsidR="00B41A3B" w:rsidRDefault="00717DA1" w:rsidP="00B41A3B">
            <w:pPr>
              <w:widowControl w:val="0"/>
              <w:tabs>
                <w:tab w:val="left" w:pos="277"/>
                <w:tab w:val="left" w:pos="567"/>
              </w:tabs>
              <w:autoSpaceDE w:val="0"/>
              <w:autoSpaceDN w:val="0"/>
              <w:adjustRightInd w:val="0"/>
              <w:spacing w:after="160" w:line="276" w:lineRule="auto"/>
              <w:ind w:left="567"/>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6.5.1. За разходи по т. 5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Pr="00717DA1">
              <w:rPr>
                <w:rFonts w:ascii="Times New Roman" w:eastAsia="Calibri" w:hAnsi="Times New Roman" w:cs="Times New Roman"/>
                <w:b/>
                <w:sz w:val="24"/>
                <w:szCs w:val="24"/>
              </w:rPr>
              <w:t>НЕ СА ВЪЗЛОЖИТЕЛИ</w:t>
            </w:r>
            <w:r w:rsidRPr="00717DA1">
              <w:rPr>
                <w:rFonts w:ascii="Times New Roman" w:eastAsia="Calibri" w:hAnsi="Times New Roman" w:cs="Times New Roman"/>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14:paraId="59FFA145" w14:textId="77777777" w:rsidR="00B41A3B" w:rsidRDefault="00717DA1" w:rsidP="00B41A3B">
            <w:pPr>
              <w:widowControl w:val="0"/>
              <w:tabs>
                <w:tab w:val="left" w:pos="277"/>
                <w:tab w:val="left" w:pos="567"/>
              </w:tabs>
              <w:autoSpaceDE w:val="0"/>
              <w:autoSpaceDN w:val="0"/>
              <w:adjustRightInd w:val="0"/>
              <w:spacing w:after="160" w:line="276" w:lineRule="auto"/>
              <w:ind w:left="567"/>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6.5.2. Кандидатите, </w:t>
            </w:r>
            <w:r w:rsidRPr="00717DA1">
              <w:rPr>
                <w:rFonts w:ascii="Times New Roman" w:eastAsia="Calibri" w:hAnsi="Times New Roman" w:cs="Times New Roman"/>
                <w:b/>
                <w:sz w:val="24"/>
                <w:szCs w:val="24"/>
              </w:rPr>
              <w:t>възложители по ЗОП</w:t>
            </w:r>
            <w:r w:rsidRPr="00717DA1">
              <w:rPr>
                <w:rFonts w:ascii="Times New Roman" w:eastAsia="Calibri" w:hAnsi="Times New Roman" w:cs="Times New Roman"/>
                <w:sz w:val="24"/>
                <w:szCs w:val="24"/>
              </w:rPr>
              <w:t>,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w:t>
            </w:r>
          </w:p>
          <w:p w14:paraId="5C925E13" w14:textId="3D967F00" w:rsidR="00B41A3B" w:rsidRPr="00B41A3B" w:rsidRDefault="00B41A3B" w:rsidP="00B41A3B">
            <w:pPr>
              <w:widowControl w:val="0"/>
              <w:tabs>
                <w:tab w:val="left" w:pos="277"/>
                <w:tab w:val="left" w:pos="567"/>
              </w:tabs>
              <w:autoSpaceDE w:val="0"/>
              <w:autoSpaceDN w:val="0"/>
              <w:adjustRightInd w:val="0"/>
              <w:spacing w:after="16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B41A3B">
              <w:rPr>
                <w:rFonts w:ascii="Times New Roman" w:eastAsia="Calibri" w:hAnsi="Times New Roman" w:cs="Times New Roman"/>
                <w:sz w:val="24"/>
                <w:szCs w:val="24"/>
              </w:rPr>
              <w:t>Разходите за застраховки са допустими, ако са за срока на изпълнение на проектните дейности и са пряко свързани с изпълнение на проектните дейности, напр.  застраховки на участниците в събития, за пътувания и т.н.</w:t>
            </w:r>
          </w:p>
        </w:tc>
      </w:tr>
    </w:tbl>
    <w:p w14:paraId="24756461" w14:textId="79999AC7" w:rsidR="008E0987" w:rsidRDefault="008E0987" w:rsidP="008E0987">
      <w:pPr>
        <w:pStyle w:val="2"/>
      </w:pPr>
      <w:bookmarkStart w:id="27" w:name="_Toc115882664"/>
      <w:r w:rsidRPr="00021D0F">
        <w:lastRenderedPageBreak/>
        <w:t>14.3</w:t>
      </w:r>
      <w:r w:rsidR="00723D49" w:rsidRPr="00021D0F">
        <w:t>.</w:t>
      </w:r>
      <w:r w:rsidRPr="00021D0F">
        <w:t xml:space="preserve"> Недопустими разходи:</w:t>
      </w:r>
      <w:bookmarkEnd w:id="27"/>
    </w:p>
    <w:tbl>
      <w:tblPr>
        <w:tblStyle w:val="TableGrid3"/>
        <w:tblW w:w="10173" w:type="dxa"/>
        <w:tblLook w:val="04A0" w:firstRow="1" w:lastRow="0" w:firstColumn="1" w:lastColumn="0" w:noHBand="0" w:noVBand="1"/>
      </w:tblPr>
      <w:tblGrid>
        <w:gridCol w:w="10173"/>
      </w:tblGrid>
      <w:tr w:rsidR="00C41BB7" w:rsidRPr="00C41BB7" w14:paraId="029B5EEF" w14:textId="77777777" w:rsidTr="00C41BB7">
        <w:tc>
          <w:tcPr>
            <w:tcW w:w="10173" w:type="dxa"/>
          </w:tcPr>
          <w:p w14:paraId="6F3FEE06" w14:textId="07106C56" w:rsidR="00C41BB7" w:rsidRPr="00C41BB7" w:rsidRDefault="00C41BB7" w:rsidP="00C41BB7">
            <w:pPr>
              <w:widowControl w:val="0"/>
              <w:spacing w:line="276" w:lineRule="auto"/>
              <w:jc w:val="both"/>
              <w:rPr>
                <w:b/>
                <w:sz w:val="24"/>
                <w:szCs w:val="24"/>
              </w:rPr>
            </w:pPr>
            <w:r w:rsidRPr="00C41BB7">
              <w:rPr>
                <w:b/>
                <w:sz w:val="24"/>
                <w:szCs w:val="24"/>
              </w:rPr>
              <w:t xml:space="preserve">По подмярка </w:t>
            </w:r>
            <w:r w:rsidR="003B535C">
              <w:rPr>
                <w:b/>
                <w:sz w:val="24"/>
                <w:szCs w:val="24"/>
              </w:rPr>
              <w:t>21</w:t>
            </w:r>
            <w:r w:rsidRPr="00C41BB7">
              <w:rPr>
                <w:b/>
                <w:sz w:val="24"/>
                <w:szCs w:val="24"/>
              </w:rPr>
              <w:t xml:space="preserve">. от Стратегията за ВОМР на МИГ Брезово, Братя Даскалови се прилагат критериите за допустимост на разходите посочени в Наредба № 22 от 14 декември 2015 г. за </w:t>
            </w:r>
            <w:r w:rsidRPr="00C41BB7">
              <w:rPr>
                <w:b/>
                <w:sz w:val="24"/>
                <w:szCs w:val="24"/>
              </w:rPr>
              <w:lastRenderedPageBreak/>
              <w:t>прилагане на подмярка 19.2 от ПРСР за периода 2014 – 2020 г. и Регламент 1305/2013</w:t>
            </w:r>
            <w:r w:rsidRPr="00C41BB7">
              <w:rPr>
                <w:b/>
                <w:sz w:val="24"/>
                <w:szCs w:val="24"/>
                <w:vertAlign w:val="superscript"/>
              </w:rPr>
              <w:footnoteReference w:id="3"/>
            </w:r>
            <w:r w:rsidRPr="00C41BB7">
              <w:rPr>
                <w:b/>
                <w:sz w:val="24"/>
                <w:szCs w:val="24"/>
              </w:rPr>
              <w:t>.</w:t>
            </w:r>
          </w:p>
        </w:tc>
      </w:tr>
      <w:tr w:rsidR="00C41BB7" w:rsidRPr="00C41BB7" w14:paraId="117F5FFA" w14:textId="77777777" w:rsidTr="00C41BB7">
        <w:tc>
          <w:tcPr>
            <w:tcW w:w="10173" w:type="dxa"/>
            <w:shd w:val="clear" w:color="auto" w:fill="DEEAF6"/>
          </w:tcPr>
          <w:p w14:paraId="1D95A8F4" w14:textId="77777777" w:rsidR="00C41BB7" w:rsidRPr="00C41BB7" w:rsidRDefault="00C41BB7" w:rsidP="00C41BB7">
            <w:pPr>
              <w:widowControl w:val="0"/>
              <w:spacing w:line="276" w:lineRule="auto"/>
              <w:jc w:val="both"/>
              <w:rPr>
                <w:b/>
              </w:rPr>
            </w:pPr>
            <w:r w:rsidRPr="00C41BB7">
              <w:rPr>
                <w:b/>
                <w:sz w:val="24"/>
                <w:szCs w:val="24"/>
              </w:rPr>
              <w:lastRenderedPageBreak/>
              <w:t>По настоящата процедура от стратегията за ВОМР не са допустими за финансиране от ЕЗФРСР разходите посочени в чл. 21 от Наредба № 22 от 14 декември 2015 г. за прилагане на подмярка 19.2 от ПРСР за периода 2014 – 2020</w:t>
            </w:r>
            <w:r w:rsidRPr="00C41BB7">
              <w:rPr>
                <w:b/>
                <w:sz w:val="24"/>
                <w:szCs w:val="24"/>
                <w:vertAlign w:val="superscript"/>
              </w:rPr>
              <w:footnoteReference w:id="4"/>
            </w:r>
            <w:r w:rsidRPr="00C41BB7">
              <w:rPr>
                <w:b/>
                <w:sz w:val="24"/>
                <w:szCs w:val="24"/>
              </w:rPr>
              <w:t xml:space="preserve"> г.</w:t>
            </w:r>
          </w:p>
        </w:tc>
      </w:tr>
    </w:tbl>
    <w:p w14:paraId="71BC4430" w14:textId="7F017FAE" w:rsidR="00BB1E2D" w:rsidRPr="00021D0F" w:rsidRDefault="00C41BB7" w:rsidP="00BB1E2D">
      <w:pPr>
        <w:pStyle w:val="1"/>
      </w:pPr>
      <w:bookmarkStart w:id="28" w:name="_Toc115882665"/>
      <w:r w:rsidRPr="00021D0F">
        <w:t>15. ДОПУСТИМИ ЦЕЛЕВИ ГРУПИ (АКО Е ПРИЛОЖИМО):</w:t>
      </w:r>
      <w:bookmarkEnd w:id="28"/>
    </w:p>
    <w:tbl>
      <w:tblPr>
        <w:tblStyle w:val="a9"/>
        <w:tblW w:w="10173" w:type="dxa"/>
        <w:tblLook w:val="04A0" w:firstRow="1" w:lastRow="0" w:firstColumn="1" w:lastColumn="0" w:noHBand="0" w:noVBand="1"/>
      </w:tblPr>
      <w:tblGrid>
        <w:gridCol w:w="10173"/>
      </w:tblGrid>
      <w:tr w:rsidR="00BB1E2D" w:rsidRPr="00021D0F" w14:paraId="481CB182" w14:textId="77777777" w:rsidTr="00536A28">
        <w:tc>
          <w:tcPr>
            <w:tcW w:w="10173" w:type="dxa"/>
          </w:tcPr>
          <w:p w14:paraId="5E90EB7C" w14:textId="77777777" w:rsidR="000F0898" w:rsidRPr="00021D0F" w:rsidRDefault="000F0898" w:rsidP="007E0D1F">
            <w:pPr>
              <w:widowControl w:val="0"/>
              <w:autoSpaceDE w:val="0"/>
              <w:autoSpaceDN w:val="0"/>
              <w:adjustRightInd w:val="0"/>
              <w:jc w:val="both"/>
              <w:rPr>
                <w:rFonts w:ascii="Times New Roman" w:hAnsi="Times New Roman" w:cs="Times New Roman"/>
                <w:sz w:val="24"/>
                <w:szCs w:val="24"/>
              </w:rPr>
            </w:pPr>
          </w:p>
          <w:p w14:paraId="78A6CC3C" w14:textId="77777777" w:rsidR="00BB1E2D" w:rsidRPr="00021D0F" w:rsidRDefault="00C7386B"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021D0F">
              <w:rPr>
                <w:rFonts w:ascii="Times New Roman" w:hAnsi="Times New Roman" w:cs="Times New Roman"/>
                <w:sz w:val="24"/>
                <w:szCs w:val="24"/>
              </w:rPr>
              <w:t>Неприложимо.</w:t>
            </w:r>
          </w:p>
          <w:p w14:paraId="31F611FC" w14:textId="77777777" w:rsidR="000F0898" w:rsidRPr="00021D0F" w:rsidRDefault="000F0898"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r>
    </w:tbl>
    <w:p w14:paraId="0FD2B493" w14:textId="4C2EC780" w:rsidR="00BB1E2D" w:rsidRPr="00021D0F" w:rsidRDefault="0051517B" w:rsidP="00BB1E2D">
      <w:pPr>
        <w:pStyle w:val="1"/>
      </w:pPr>
      <w:bookmarkStart w:id="29" w:name="_Toc115882666"/>
      <w:r w:rsidRPr="00021D0F">
        <w:t>16. ПРИЛОЖИМ РЕЖИМ НА МИНИМАЛНИ/ДЪРЖАВНИ ПОМОЩИ:</w:t>
      </w:r>
      <w:bookmarkEnd w:id="29"/>
    </w:p>
    <w:tbl>
      <w:tblPr>
        <w:tblStyle w:val="a9"/>
        <w:tblW w:w="10173" w:type="dxa"/>
        <w:tblLook w:val="04A0" w:firstRow="1" w:lastRow="0" w:firstColumn="1" w:lastColumn="0" w:noHBand="0" w:noVBand="1"/>
      </w:tblPr>
      <w:tblGrid>
        <w:gridCol w:w="10173"/>
      </w:tblGrid>
      <w:tr w:rsidR="00BB1E2D" w:rsidRPr="00021D0F" w14:paraId="7617878B" w14:textId="77777777" w:rsidTr="0051517B">
        <w:tc>
          <w:tcPr>
            <w:tcW w:w="10173" w:type="dxa"/>
          </w:tcPr>
          <w:p w14:paraId="216637E8" w14:textId="5A78BF84" w:rsidR="00613F98" w:rsidRDefault="00613F98" w:rsidP="0051517B">
            <w:pPr>
              <w:spacing w:line="276" w:lineRule="auto"/>
              <w:jc w:val="both"/>
              <w:rPr>
                <w:rFonts w:ascii="Times New Roman" w:eastAsia="Times New Roman" w:hAnsi="Times New Roman" w:cs="Times New Roman"/>
                <w:bCs/>
                <w:sz w:val="24"/>
                <w:szCs w:val="24"/>
              </w:rPr>
            </w:pPr>
            <w:r w:rsidRPr="0051517B">
              <w:rPr>
                <w:rFonts w:ascii="Times New Roman" w:eastAsia="Times New Roman" w:hAnsi="Times New Roman" w:cs="Times New Roman"/>
                <w:bCs/>
                <w:sz w:val="24"/>
                <w:szCs w:val="24"/>
              </w:rPr>
              <w:t xml:space="preserve">Съгласно чл.10, ал.2 и ал.3 от Наредба 22 за мярка от стратегия за ВОМР, финансирана от ЕЗФРСР, която не е включена в ПРСР 2014-2020 г. се прилагат правилата за държавна помощ, определени в Регламент (ЕС) </w:t>
            </w:r>
            <w:r w:rsidR="00D070DC">
              <w:rPr>
                <w:rFonts w:ascii="Times New Roman" w:eastAsia="Times New Roman" w:hAnsi="Times New Roman" w:cs="Times New Roman"/>
                <w:bCs/>
                <w:sz w:val="24"/>
                <w:szCs w:val="24"/>
              </w:rPr>
              <w:t>2023</w:t>
            </w:r>
            <w:r w:rsidRPr="0051517B">
              <w:rPr>
                <w:rFonts w:ascii="Times New Roman" w:eastAsia="Times New Roman" w:hAnsi="Times New Roman" w:cs="Times New Roman"/>
                <w:bCs/>
                <w:sz w:val="24"/>
                <w:szCs w:val="24"/>
              </w:rPr>
              <w:t>/</w:t>
            </w:r>
            <w:r w:rsidR="00D070DC">
              <w:rPr>
                <w:rFonts w:ascii="Times New Roman" w:eastAsia="Times New Roman" w:hAnsi="Times New Roman" w:cs="Times New Roman"/>
                <w:bCs/>
                <w:sz w:val="24"/>
                <w:szCs w:val="24"/>
              </w:rPr>
              <w:t>2831</w:t>
            </w:r>
            <w:r w:rsidRPr="0051517B">
              <w:rPr>
                <w:rFonts w:ascii="Times New Roman" w:eastAsia="Times New Roman" w:hAnsi="Times New Roman" w:cs="Times New Roman"/>
                <w:bCs/>
                <w:sz w:val="24"/>
                <w:szCs w:val="24"/>
              </w:rPr>
              <w:t xml:space="preserve"> на Комисията от 1</w:t>
            </w:r>
            <w:r w:rsidR="00D070DC">
              <w:rPr>
                <w:rFonts w:ascii="Times New Roman" w:eastAsia="Times New Roman" w:hAnsi="Times New Roman" w:cs="Times New Roman"/>
                <w:bCs/>
                <w:sz w:val="24"/>
                <w:szCs w:val="24"/>
              </w:rPr>
              <w:t>3</w:t>
            </w:r>
            <w:r w:rsidRPr="0051517B">
              <w:rPr>
                <w:rFonts w:ascii="Times New Roman" w:eastAsia="Times New Roman" w:hAnsi="Times New Roman" w:cs="Times New Roman"/>
                <w:bCs/>
                <w:sz w:val="24"/>
                <w:szCs w:val="24"/>
              </w:rPr>
              <w:t xml:space="preserve"> декември 20</w:t>
            </w:r>
            <w:r w:rsidR="00D070DC">
              <w:rPr>
                <w:rFonts w:ascii="Times New Roman" w:eastAsia="Times New Roman" w:hAnsi="Times New Roman" w:cs="Times New Roman"/>
                <w:bCs/>
                <w:sz w:val="24"/>
                <w:szCs w:val="24"/>
              </w:rPr>
              <w:t>23</w:t>
            </w:r>
            <w:r w:rsidRPr="0051517B">
              <w:rPr>
                <w:rFonts w:ascii="Times New Roman" w:eastAsia="Times New Roman" w:hAnsi="Times New Roman" w:cs="Times New Roman"/>
                <w:bCs/>
                <w:sz w:val="24"/>
                <w:szCs w:val="24"/>
              </w:rPr>
              <w:t xml:space="preserve"> г. относно прилагането на членове 107 и 108 от Договора за функционирането на Европейския съюз към помощта de minimis за дейностите, за които получателят на финансова помощ действа като предприятие и извършва икономически дейности. </w:t>
            </w:r>
          </w:p>
          <w:p w14:paraId="718196CB" w14:textId="77777777" w:rsidR="0051517B" w:rsidRPr="0051517B" w:rsidRDefault="0051517B" w:rsidP="0051517B">
            <w:pPr>
              <w:spacing w:line="276" w:lineRule="auto"/>
              <w:jc w:val="both"/>
              <w:rPr>
                <w:rFonts w:ascii="Times New Roman" w:eastAsia="Times New Roman" w:hAnsi="Times New Roman" w:cs="Times New Roman"/>
                <w:bCs/>
                <w:sz w:val="24"/>
                <w:szCs w:val="24"/>
              </w:rPr>
            </w:pPr>
          </w:p>
          <w:p w14:paraId="697B8437" w14:textId="77777777" w:rsidR="00613F98" w:rsidRPr="0051517B" w:rsidRDefault="00613F98" w:rsidP="0051517B">
            <w:pPr>
              <w:spacing w:line="276" w:lineRule="auto"/>
              <w:jc w:val="both"/>
              <w:rPr>
                <w:rFonts w:ascii="Times New Roman" w:eastAsia="Times New Roman" w:hAnsi="Times New Roman" w:cs="Times New Roman"/>
                <w:b/>
                <w:sz w:val="24"/>
                <w:szCs w:val="24"/>
              </w:rPr>
            </w:pPr>
            <w:r w:rsidRPr="0051517B">
              <w:rPr>
                <w:rFonts w:ascii="Times New Roman" w:eastAsia="Times New Roman" w:hAnsi="Times New Roman" w:cs="Times New Roman"/>
                <w:b/>
                <w:sz w:val="24"/>
                <w:szCs w:val="24"/>
              </w:rPr>
              <w:t>Режимите на държавна помощ за всяка от допустимите дейности, които ще се подпомагат по настоящата процедура за подбор на проекти са както следва:</w:t>
            </w:r>
          </w:p>
          <w:p w14:paraId="428C1004" w14:textId="1D9B6061"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1.</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Проучване, изучаване и съхранение на местните идентичности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14:paraId="124F41B9" w14:textId="6F89A47E"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2.</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 xml:space="preserve">Организиране и провеждане на: </w:t>
            </w:r>
          </w:p>
          <w:p w14:paraId="1F632089" w14:textId="77777777" w:rsidR="0051517B" w:rsidRDefault="009B121D" w:rsidP="007B2B47">
            <w:pPr>
              <w:pStyle w:val="ac"/>
              <w:numPr>
                <w:ilvl w:val="0"/>
                <w:numId w:val="11"/>
              </w:numPr>
              <w:jc w:val="both"/>
              <w:rPr>
                <w:iCs/>
              </w:rPr>
            </w:pPr>
            <w:r w:rsidRPr="0051517B">
              <w:rPr>
                <w:iCs/>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14:paraId="0C0F0D51" w14:textId="6ACB965A" w:rsidR="0051517B" w:rsidRDefault="009B121D" w:rsidP="007B2B47">
            <w:pPr>
              <w:pStyle w:val="ac"/>
              <w:numPr>
                <w:ilvl w:val="0"/>
                <w:numId w:val="11"/>
              </w:numPr>
              <w:jc w:val="both"/>
              <w:rPr>
                <w:iCs/>
              </w:rPr>
            </w:pPr>
            <w:r w:rsidRPr="0051517B">
              <w:rPr>
                <w:iCs/>
              </w:rPr>
              <w:t>Концерти</w:t>
            </w:r>
            <w:r w:rsidR="0051517B">
              <w:rPr>
                <w:iCs/>
              </w:rPr>
              <w:t>;</w:t>
            </w:r>
          </w:p>
          <w:p w14:paraId="1421ABE1" w14:textId="1F53DCB4" w:rsidR="0051517B" w:rsidRDefault="009B121D" w:rsidP="007B2B47">
            <w:pPr>
              <w:pStyle w:val="ac"/>
              <w:numPr>
                <w:ilvl w:val="0"/>
                <w:numId w:val="11"/>
              </w:numPr>
              <w:jc w:val="both"/>
              <w:rPr>
                <w:iCs/>
              </w:rPr>
            </w:pPr>
            <w:r w:rsidRPr="0051517B">
              <w:rPr>
                <w:iCs/>
              </w:rPr>
              <w:t>Театрални представления</w:t>
            </w:r>
            <w:r w:rsidR="0051517B">
              <w:rPr>
                <w:iCs/>
              </w:rPr>
              <w:t>;</w:t>
            </w:r>
          </w:p>
          <w:p w14:paraId="02CBC12F" w14:textId="05C1A787" w:rsidR="009B121D" w:rsidRPr="0051517B" w:rsidRDefault="009B121D" w:rsidP="007B2B47">
            <w:pPr>
              <w:pStyle w:val="ac"/>
              <w:numPr>
                <w:ilvl w:val="0"/>
                <w:numId w:val="11"/>
              </w:numPr>
              <w:jc w:val="both"/>
              <w:rPr>
                <w:iCs/>
              </w:rPr>
            </w:pPr>
            <w:r w:rsidRPr="0051517B">
              <w:rPr>
                <w:iCs/>
              </w:rPr>
              <w:t>Събори, фестивали, чествания и други публични мероприятия</w:t>
            </w:r>
            <w:r w:rsidR="0051517B">
              <w:rPr>
                <w:iCs/>
              </w:rPr>
              <w:t>;</w:t>
            </w:r>
          </w:p>
          <w:p w14:paraId="5DBED867" w14:textId="5D534AAE"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3.</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Популяризиране и валоризация на местните идентичности и култура, чрез:</w:t>
            </w:r>
          </w:p>
          <w:p w14:paraId="4238F343" w14:textId="77777777" w:rsidR="0051517B" w:rsidRDefault="009B121D" w:rsidP="007B2B47">
            <w:pPr>
              <w:pStyle w:val="ac"/>
              <w:numPr>
                <w:ilvl w:val="0"/>
                <w:numId w:val="12"/>
              </w:numPr>
              <w:jc w:val="both"/>
              <w:rPr>
                <w:iCs/>
              </w:rPr>
            </w:pPr>
            <w:r w:rsidRPr="0051517B">
              <w:rPr>
                <w:iCs/>
              </w:rPr>
              <w:t>Разработване и разпространение на филми, видео клипове или мултимедийни възстановки;</w:t>
            </w:r>
          </w:p>
          <w:p w14:paraId="78697FD2" w14:textId="77777777" w:rsidR="0051517B" w:rsidRDefault="009B121D" w:rsidP="007B2B47">
            <w:pPr>
              <w:pStyle w:val="ac"/>
              <w:numPr>
                <w:ilvl w:val="0"/>
                <w:numId w:val="12"/>
              </w:numPr>
              <w:jc w:val="both"/>
              <w:rPr>
                <w:iCs/>
              </w:rPr>
            </w:pPr>
            <w:r w:rsidRPr="0051517B">
              <w:rPr>
                <w:iCs/>
              </w:rPr>
              <w:t>Разработване и разпространение на информационни материали (брошури, тематични изследвания, снимки, каталози и др.)</w:t>
            </w:r>
          </w:p>
          <w:p w14:paraId="5091FD49" w14:textId="591792D9" w:rsidR="009B121D" w:rsidRPr="0051517B" w:rsidRDefault="009B121D" w:rsidP="007B2B47">
            <w:pPr>
              <w:pStyle w:val="ac"/>
              <w:numPr>
                <w:ilvl w:val="0"/>
                <w:numId w:val="12"/>
              </w:numPr>
              <w:jc w:val="both"/>
              <w:rPr>
                <w:iCs/>
              </w:rPr>
            </w:pPr>
            <w:r w:rsidRPr="0051517B">
              <w:rPr>
                <w:iCs/>
              </w:rPr>
              <w:t xml:space="preserve">Разработване и представяне на макети, възстановяване на елементи от традиционни костюми или предмети от традиционния бит; </w:t>
            </w:r>
          </w:p>
          <w:p w14:paraId="0BAEAE7E" w14:textId="42308836"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lastRenderedPageBreak/>
              <w:t>4.</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Подготовка, организация и провеждане на местни празници – събори, панаири, фестивали,  хепънинги, възстановки на исторически събития, театрални представления и др.</w:t>
            </w:r>
          </w:p>
          <w:p w14:paraId="4768CA80" w14:textId="516A6D08" w:rsidR="00613F98"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5.</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Подготовка за извършване на проучвания и съхранение на археологическите паметници на територията.</w:t>
            </w:r>
          </w:p>
          <w:p w14:paraId="1A2D6938" w14:textId="77777777"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p>
          <w:p w14:paraId="5B2A3F37" w14:textId="77777777" w:rsidR="00613F98" w:rsidRPr="0051517B" w:rsidRDefault="00613F98" w:rsidP="0051517B">
            <w:pPr>
              <w:spacing w:line="276" w:lineRule="auto"/>
              <w:jc w:val="both"/>
              <w:rPr>
                <w:rFonts w:ascii="Times New Roman" w:eastAsia="Times New Roman" w:hAnsi="Times New Roman" w:cs="Times New Roman"/>
                <w:b/>
                <w:iCs/>
                <w:sz w:val="24"/>
                <w:szCs w:val="24"/>
                <w:lang w:eastAsia="bg-BG"/>
              </w:rPr>
            </w:pPr>
            <w:r w:rsidRPr="0051517B">
              <w:rPr>
                <w:rFonts w:ascii="Times New Roman" w:eastAsia="Times New Roman" w:hAnsi="Times New Roman" w:cs="Times New Roman"/>
                <w:b/>
                <w:iCs/>
                <w:sz w:val="24"/>
                <w:szCs w:val="24"/>
                <w:lang w:eastAsia="bg-BG"/>
              </w:rPr>
              <w:t>ВАЖНО ЗА ВСИЧКИ ДЕЙНОСТИ!</w:t>
            </w:r>
          </w:p>
          <w:p w14:paraId="7EC811D2" w14:textId="7AE5B6D3" w:rsidR="00613F98" w:rsidRDefault="00613F98" w:rsidP="0051517B">
            <w:pPr>
              <w:spacing w:line="276" w:lineRule="auto"/>
              <w:jc w:val="both"/>
              <w:rPr>
                <w:rFonts w:ascii="Times New Roman" w:eastAsia="Times New Roman" w:hAnsi="Times New Roman" w:cs="Times New Roman"/>
                <w:b/>
                <w:iCs/>
                <w:sz w:val="24"/>
                <w:szCs w:val="24"/>
                <w:u w:val="single"/>
                <w:lang w:eastAsia="bg-BG"/>
              </w:rPr>
            </w:pPr>
            <w:r w:rsidRPr="0051517B">
              <w:rPr>
                <w:rFonts w:ascii="Times New Roman" w:eastAsia="Times New Roman" w:hAnsi="Times New Roman" w:cs="Times New Roman"/>
                <w:b/>
                <w:iCs/>
                <w:sz w:val="24"/>
                <w:szCs w:val="24"/>
                <w:lang w:eastAsia="bg-BG"/>
              </w:rPr>
              <w:t>При изпълнение на проект,</w:t>
            </w:r>
            <w:r w:rsidRPr="0051517B">
              <w:rPr>
                <w:rFonts w:ascii="Times New Roman" w:eastAsia="Times New Roman" w:hAnsi="Times New Roman" w:cs="Times New Roman"/>
                <w:sz w:val="24"/>
                <w:szCs w:val="24"/>
                <w:lang w:eastAsia="bg-BG"/>
              </w:rPr>
              <w:t xml:space="preserve"> </w:t>
            </w:r>
            <w:r w:rsidRPr="0051517B">
              <w:rPr>
                <w:rFonts w:ascii="Times New Roman" w:eastAsia="Times New Roman" w:hAnsi="Times New Roman" w:cs="Times New Roman"/>
                <w:b/>
                <w:iCs/>
                <w:sz w:val="24"/>
                <w:szCs w:val="24"/>
                <w:lang w:eastAsia="bg-BG"/>
              </w:rPr>
              <w:t xml:space="preserve">финансиран изцяло или частично от ЕЗФРСР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w:t>
            </w:r>
            <w:r w:rsidRPr="0051517B">
              <w:rPr>
                <w:rFonts w:ascii="Times New Roman" w:eastAsia="Times New Roman" w:hAnsi="Times New Roman" w:cs="Times New Roman"/>
                <w:b/>
                <w:iCs/>
                <w:sz w:val="24"/>
                <w:szCs w:val="24"/>
                <w:u w:val="single"/>
                <w:lang w:eastAsia="bg-BG"/>
              </w:rPr>
              <w:t>не се прилагат чл.107 и 108 от Договора за функционирането на Европейския съюз.</w:t>
            </w:r>
          </w:p>
          <w:p w14:paraId="59A3C492" w14:textId="77777777" w:rsidR="0051517B" w:rsidRPr="0051517B" w:rsidRDefault="0051517B" w:rsidP="0051517B">
            <w:pPr>
              <w:spacing w:line="276" w:lineRule="auto"/>
              <w:jc w:val="both"/>
              <w:rPr>
                <w:rFonts w:ascii="Times New Roman" w:eastAsia="Times New Roman" w:hAnsi="Times New Roman" w:cs="Times New Roman"/>
                <w:b/>
                <w:iCs/>
                <w:sz w:val="24"/>
                <w:szCs w:val="24"/>
                <w:u w:val="single"/>
                <w:lang w:eastAsia="bg-BG"/>
              </w:rPr>
            </w:pPr>
          </w:p>
          <w:p w14:paraId="5C609442" w14:textId="709C02F5" w:rsidR="00613F98" w:rsidRPr="0051517B" w:rsidRDefault="00613F98" w:rsidP="0051517B">
            <w:pPr>
              <w:spacing w:line="276" w:lineRule="auto"/>
              <w:jc w:val="both"/>
              <w:rPr>
                <w:rFonts w:ascii="Times New Roman" w:eastAsia="Times New Roman" w:hAnsi="Times New Roman" w:cs="Times New Roman"/>
                <w:b/>
                <w:iCs/>
                <w:sz w:val="24"/>
                <w:szCs w:val="24"/>
                <w:lang w:eastAsia="bg-BG"/>
              </w:rPr>
            </w:pPr>
            <w:r w:rsidRPr="00E72063">
              <w:rPr>
                <w:rFonts w:ascii="Times New Roman" w:eastAsia="Times New Roman" w:hAnsi="Times New Roman" w:cs="Times New Roman"/>
                <w:b/>
                <w:iCs/>
                <w:sz w:val="24"/>
                <w:szCs w:val="24"/>
                <w:lang w:eastAsia="bg-BG"/>
              </w:rPr>
              <w:t>При изпълнение на проект, включващ само неикономически дейности и изпълняван от публични органи – общини</w:t>
            </w:r>
            <w:r w:rsidR="0098380D" w:rsidRPr="00E72063">
              <w:rPr>
                <w:rFonts w:ascii="Times New Roman" w:eastAsia="Times New Roman" w:hAnsi="Times New Roman" w:cs="Times New Roman"/>
                <w:b/>
                <w:iCs/>
                <w:sz w:val="24"/>
                <w:szCs w:val="24"/>
                <w:lang w:eastAsia="bg-BG"/>
              </w:rPr>
              <w:t xml:space="preserve"> </w:t>
            </w:r>
            <w:r w:rsidRPr="00E72063">
              <w:rPr>
                <w:rFonts w:ascii="Times New Roman" w:eastAsia="Times New Roman" w:hAnsi="Times New Roman" w:cs="Times New Roman"/>
                <w:b/>
                <w:iCs/>
                <w:sz w:val="24"/>
                <w:szCs w:val="24"/>
                <w:lang w:eastAsia="bg-BG"/>
              </w:rPr>
              <w:t>не се прилагат чл.107 и 108 от Договора за функционирането на Европейския съюз.</w:t>
            </w:r>
          </w:p>
          <w:p w14:paraId="00248245" w14:textId="77777777" w:rsidR="00613F98" w:rsidRPr="0051517B" w:rsidRDefault="00613F98" w:rsidP="0051517B">
            <w:pPr>
              <w:spacing w:line="276" w:lineRule="auto"/>
              <w:jc w:val="both"/>
              <w:rPr>
                <w:rFonts w:ascii="Times New Roman" w:eastAsia="Times New Roman" w:hAnsi="Times New Roman" w:cs="Times New Roman"/>
                <w:b/>
                <w:iCs/>
                <w:sz w:val="24"/>
                <w:szCs w:val="24"/>
                <w:lang w:eastAsia="bg-BG"/>
              </w:rPr>
            </w:pPr>
          </w:p>
          <w:p w14:paraId="13A63FD3" w14:textId="77777777" w:rsidR="00613F98" w:rsidRPr="0051517B" w:rsidRDefault="00613F98" w:rsidP="0051517B">
            <w:pPr>
              <w:spacing w:line="276" w:lineRule="auto"/>
              <w:jc w:val="both"/>
              <w:rPr>
                <w:rFonts w:ascii="Times New Roman" w:eastAsia="Times New Roman" w:hAnsi="Times New Roman" w:cs="Times New Roman"/>
                <w:b/>
                <w:bCs/>
                <w:iCs/>
                <w:sz w:val="24"/>
                <w:szCs w:val="24"/>
                <w:lang w:eastAsia="bg-BG"/>
              </w:rPr>
            </w:pPr>
            <w:r w:rsidRPr="0051517B">
              <w:rPr>
                <w:rFonts w:ascii="Times New Roman" w:eastAsia="Times New Roman" w:hAnsi="Times New Roman" w:cs="Times New Roman"/>
                <w:b/>
                <w:bCs/>
                <w:iCs/>
                <w:sz w:val="24"/>
                <w:szCs w:val="24"/>
                <w:lang w:eastAsia="bg-BG"/>
              </w:rPr>
              <w:t>ЗА ТЕЗИ ДОПУСТИМИ ДЕЙНОСТИ МОГАТ ДА СЕ ОПРЕДЕЛЯТ ДВА РЕЖИМА:</w:t>
            </w:r>
          </w:p>
          <w:p w14:paraId="6BEB4251" w14:textId="72E2E25D" w:rsidR="00613F98" w:rsidRDefault="00613F98" w:rsidP="0051517B">
            <w:pPr>
              <w:spacing w:line="276" w:lineRule="auto"/>
              <w:jc w:val="both"/>
              <w:rPr>
                <w:rFonts w:ascii="Times New Roman" w:eastAsia="Times New Roman" w:hAnsi="Times New Roman" w:cs="Times New Roman"/>
                <w:b/>
                <w:bCs/>
                <w:iCs/>
                <w:sz w:val="24"/>
                <w:szCs w:val="24"/>
                <w:lang w:eastAsia="bg-BG"/>
              </w:rPr>
            </w:pPr>
            <w:r w:rsidRPr="0051517B">
              <w:rPr>
                <w:rFonts w:ascii="Times New Roman" w:eastAsia="Times New Roman" w:hAnsi="Times New Roman" w:cs="Times New Roman"/>
                <w:b/>
                <w:bCs/>
                <w:iCs/>
                <w:sz w:val="24"/>
                <w:szCs w:val="24"/>
                <w:lang w:eastAsia="bg-BG"/>
              </w:rPr>
              <w:t>„НЕПОМОЩ“ И „ПОМОЩ“.</w:t>
            </w:r>
          </w:p>
          <w:p w14:paraId="051310E3" w14:textId="77777777" w:rsidR="006F34C7" w:rsidRPr="0051517B" w:rsidRDefault="006F34C7" w:rsidP="0051517B">
            <w:pPr>
              <w:spacing w:line="276" w:lineRule="auto"/>
              <w:jc w:val="both"/>
              <w:rPr>
                <w:rFonts w:ascii="Times New Roman" w:eastAsia="Times New Roman" w:hAnsi="Times New Roman" w:cs="Times New Roman"/>
                <w:b/>
                <w:bCs/>
                <w:sz w:val="24"/>
                <w:szCs w:val="24"/>
              </w:rPr>
            </w:pPr>
          </w:p>
          <w:p w14:paraId="3B5BFC44"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r w:rsidRPr="0051517B">
              <w:rPr>
                <w:rFonts w:ascii="Times New Roman" w:eastAsia="Times New Roman" w:hAnsi="Times New Roman" w:cs="Times New Roman"/>
                <w:sz w:val="24"/>
                <w:szCs w:val="24"/>
                <w:u w:val="single"/>
                <w:shd w:val="clear" w:color="auto" w:fill="FEFEFE"/>
                <w:lang w:eastAsia="bg-BG"/>
              </w:rPr>
              <w:t xml:space="preserve">Определяне на финансовото подпомагане като </w:t>
            </w:r>
            <w:r w:rsidRPr="0051517B">
              <w:rPr>
                <w:rFonts w:ascii="Times New Roman" w:eastAsia="Times New Roman" w:hAnsi="Times New Roman" w:cs="Times New Roman"/>
                <w:b/>
                <w:sz w:val="24"/>
                <w:szCs w:val="24"/>
                <w:u w:val="single"/>
                <w:shd w:val="clear" w:color="auto" w:fill="FEFEFE"/>
                <w:lang w:eastAsia="bg-BG"/>
              </w:rPr>
              <w:t>„непомощ“.</w:t>
            </w:r>
            <w:r w:rsidRPr="0051517B">
              <w:rPr>
                <w:rFonts w:ascii="Times New Roman" w:eastAsia="Times New Roman" w:hAnsi="Times New Roman" w:cs="Times New Roman"/>
                <w:sz w:val="24"/>
                <w:szCs w:val="24"/>
                <w:u w:val="single"/>
                <w:shd w:val="clear" w:color="auto" w:fill="FEFEFE"/>
                <w:lang w:eastAsia="bg-BG"/>
              </w:rPr>
              <w:t xml:space="preserve"> </w:t>
            </w:r>
          </w:p>
          <w:p w14:paraId="52E99CD6"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p>
          <w:p w14:paraId="6732994D" w14:textId="77777777" w:rsidR="00613F98" w:rsidRPr="0051517B" w:rsidRDefault="00613F98" w:rsidP="0051517B">
            <w:pPr>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В случай когато подпомагането се отнася до дейностите по</w:t>
            </w:r>
            <w:r w:rsidRPr="0051517B">
              <w:rPr>
                <w:rFonts w:ascii="Times New Roman" w:eastAsia="Times New Roman" w:hAnsi="Times New Roman" w:cs="Times New Roman"/>
                <w:sz w:val="24"/>
                <w:szCs w:val="24"/>
                <w:lang w:eastAsia="bg-BG"/>
              </w:rPr>
              <w:t xml:space="preserve"> </w:t>
            </w:r>
            <w:r w:rsidRPr="0051517B">
              <w:rPr>
                <w:rFonts w:ascii="Times New Roman" w:eastAsia="Times New Roman" w:hAnsi="Times New Roman" w:cs="Times New Roman"/>
                <w:sz w:val="24"/>
                <w:szCs w:val="24"/>
                <w:shd w:val="clear" w:color="auto" w:fill="FEFEFE"/>
                <w:lang w:eastAsia="bg-BG"/>
              </w:rPr>
              <w:t>съхранение на местната идентичност и култура, чрез възстановяване, опазване и развитие на местното културно наследство и традиции, и съхранение  на природното наследство</w:t>
            </w:r>
            <w:r w:rsidRPr="0051517B">
              <w:rPr>
                <w:rFonts w:ascii="Times New Roman" w:eastAsia="Calibri" w:hAnsi="Times New Roman" w:cs="Times New Roman"/>
                <w:sz w:val="24"/>
                <w:szCs w:val="24"/>
                <w:lang w:eastAsia="bg-BG"/>
              </w:rPr>
              <w:t xml:space="preserve"> в рамките на стратегията за Водено от общностите местно развитие има изключително локално въздействие и води до ефект само и единствено на </w:t>
            </w:r>
            <w:r w:rsidR="00541F6A" w:rsidRPr="0051517B">
              <w:rPr>
                <w:rFonts w:ascii="Times New Roman" w:eastAsia="Calibri" w:hAnsi="Times New Roman" w:cs="Times New Roman"/>
                <w:sz w:val="24"/>
                <w:szCs w:val="24"/>
                <w:lang w:eastAsia="bg-BG"/>
              </w:rPr>
              <w:t>територията на общините Брезово и Братя Даскалови.</w:t>
            </w:r>
          </w:p>
          <w:p w14:paraId="1B301DD4" w14:textId="77777777" w:rsidR="00613F98" w:rsidRPr="0051517B" w:rsidRDefault="00613F98" w:rsidP="0051517B">
            <w:pPr>
              <w:spacing w:line="276" w:lineRule="auto"/>
              <w:contextualSpacing/>
              <w:jc w:val="both"/>
              <w:rPr>
                <w:rFonts w:ascii="Times New Roman" w:eastAsia="Calibri" w:hAnsi="Times New Roman" w:cs="Times New Roman"/>
                <w:iCs/>
                <w:sz w:val="24"/>
                <w:szCs w:val="24"/>
                <w:lang w:eastAsia="bg-BG"/>
              </w:rPr>
            </w:pPr>
            <w:r w:rsidRPr="0051517B">
              <w:rPr>
                <w:rFonts w:ascii="Times New Roman" w:eastAsia="Calibri" w:hAnsi="Times New Roman" w:cs="Times New Roman"/>
                <w:sz w:val="24"/>
                <w:szCs w:val="24"/>
                <w:lang w:eastAsia="bg-BG"/>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14:paraId="1FF5155A" w14:textId="77777777" w:rsidR="00613F98" w:rsidRPr="0051517B" w:rsidRDefault="00613F98" w:rsidP="0051517B">
            <w:pPr>
              <w:spacing w:line="276" w:lineRule="auto"/>
              <w:contextualSpacing/>
              <w:jc w:val="both"/>
              <w:rPr>
                <w:rFonts w:ascii="Times New Roman" w:eastAsia="Calibri" w:hAnsi="Times New Roman" w:cs="Times New Roman"/>
                <w:iCs/>
                <w:sz w:val="24"/>
                <w:szCs w:val="24"/>
                <w:lang w:eastAsia="bg-BG"/>
              </w:rPr>
            </w:pPr>
            <w:r w:rsidRPr="0051517B">
              <w:rPr>
                <w:rFonts w:ascii="Times New Roman" w:eastAsia="Calibri" w:hAnsi="Times New Roman" w:cs="Times New Roman"/>
                <w:sz w:val="24"/>
                <w:szCs w:val="24"/>
                <w:lang w:eastAsia="bg-BG"/>
              </w:rPr>
              <w:t xml:space="preserve">В случай на финансово подпомагане само за </w:t>
            </w:r>
            <w:r w:rsidRPr="0051517B">
              <w:rPr>
                <w:rFonts w:ascii="Times New Roman" w:eastAsia="Calibri" w:hAnsi="Times New Roman" w:cs="Times New Roman"/>
                <w:b/>
                <w:sz w:val="24"/>
                <w:szCs w:val="24"/>
                <w:lang w:eastAsia="bg-BG"/>
              </w:rPr>
              <w:t>нестопански дейности</w:t>
            </w:r>
            <w:r w:rsidRPr="0051517B">
              <w:rPr>
                <w:rFonts w:ascii="Times New Roman" w:eastAsia="Calibri" w:hAnsi="Times New Roman" w:cs="Times New Roman"/>
                <w:sz w:val="24"/>
                <w:szCs w:val="24"/>
                <w:lang w:eastAsia="bg-BG"/>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14:paraId="1840CE2D" w14:textId="77777777" w:rsidR="00613F98" w:rsidRPr="0051517B" w:rsidRDefault="00613F98" w:rsidP="006F34C7">
            <w:pPr>
              <w:pBdr>
                <w:top w:val="single" w:sz="4" w:space="2" w:color="auto"/>
                <w:left w:val="single" w:sz="4" w:space="4" w:color="auto"/>
                <w:bottom w:val="single" w:sz="4" w:space="1" w:color="auto"/>
                <w:right w:val="single" w:sz="4" w:space="4" w:color="auto"/>
              </w:pBdr>
              <w:shd w:val="clear" w:color="auto" w:fill="C6D9F1" w:themeFill="text2" w:themeFillTint="33"/>
              <w:spacing w:line="276" w:lineRule="auto"/>
              <w:contextualSpacing/>
              <w:jc w:val="both"/>
              <w:rPr>
                <w:rFonts w:ascii="Times New Roman" w:eastAsia="Calibri" w:hAnsi="Times New Roman" w:cs="Times New Roman"/>
                <w:iCs/>
                <w:sz w:val="24"/>
                <w:szCs w:val="24"/>
                <w:lang w:eastAsia="bg-BG"/>
              </w:rPr>
            </w:pPr>
            <w:r w:rsidRPr="0051517B">
              <w:rPr>
                <w:rFonts w:ascii="Times New Roman" w:eastAsia="Calibri" w:hAnsi="Times New Roman" w:cs="Times New Roman"/>
                <w:sz w:val="24"/>
                <w:szCs w:val="24"/>
                <w:lang w:eastAsia="bg-BG"/>
              </w:rPr>
              <w:t xml:space="preserve">Финансовото подпомагане по горецитираните дейности </w:t>
            </w:r>
            <w:r w:rsidRPr="0051517B">
              <w:rPr>
                <w:rFonts w:ascii="Times New Roman" w:eastAsia="Calibri" w:hAnsi="Times New Roman" w:cs="Times New Roman"/>
                <w:b/>
                <w:sz w:val="24"/>
                <w:szCs w:val="24"/>
                <w:lang w:eastAsia="bg-BG"/>
              </w:rPr>
              <w:t>няма да представлява „държавна помощ“</w:t>
            </w:r>
            <w:r w:rsidRPr="0051517B">
              <w:rPr>
                <w:rFonts w:ascii="Times New Roman" w:eastAsia="Calibri" w:hAnsi="Times New Roman" w:cs="Times New Roman"/>
                <w:sz w:val="24"/>
                <w:szCs w:val="24"/>
                <w:lang w:eastAsia="bg-BG"/>
              </w:rPr>
              <w:t xml:space="preserve"> по смисъла на чл. 107, параграф 1 от ДФЕС.</w:t>
            </w:r>
          </w:p>
          <w:p w14:paraId="09325BD5" w14:textId="77777777" w:rsidR="00613F98" w:rsidRPr="0051517B" w:rsidRDefault="00613F98" w:rsidP="0051517B">
            <w:pPr>
              <w:spacing w:line="276" w:lineRule="auto"/>
              <w:contextualSpacing/>
              <w:jc w:val="both"/>
              <w:rPr>
                <w:rFonts w:ascii="Times New Roman" w:eastAsia="Calibri" w:hAnsi="Times New Roman" w:cs="Times New Roman"/>
                <w:b/>
                <w:iCs/>
                <w:sz w:val="24"/>
                <w:szCs w:val="24"/>
                <w:lang w:eastAsia="bg-BG"/>
              </w:rPr>
            </w:pPr>
            <w:r w:rsidRPr="0051517B">
              <w:rPr>
                <w:rFonts w:ascii="Times New Roman" w:eastAsia="Calibri" w:hAnsi="Times New Roman" w:cs="Times New Roman"/>
                <w:b/>
                <w:iCs/>
                <w:sz w:val="24"/>
                <w:szCs w:val="24"/>
                <w:lang w:eastAsia="bg-BG"/>
              </w:rPr>
              <w:lastRenderedPageBreak/>
              <w:t>Кандидатите не могат да предоставят под наем сградите и обектите, за които ще бъде предоставена финансова помощ за този вид дейност, както и не могат да използват по друг икономически начин сградите и обектите. В противен случай общината ще изпълнява икономическа дейност и съответно ще представлява предприятие по смисъла чл. 107 от ДФЕС.</w:t>
            </w:r>
          </w:p>
          <w:p w14:paraId="6BF9B8CB" w14:textId="77777777" w:rsidR="00613F98" w:rsidRPr="0051517B" w:rsidRDefault="00613F98" w:rsidP="006F34C7">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ind w:firstLine="567"/>
              <w:contextualSpacing/>
              <w:jc w:val="both"/>
              <w:rPr>
                <w:rFonts w:ascii="Times New Roman" w:eastAsia="Calibri" w:hAnsi="Times New Roman" w:cs="Times New Roman"/>
                <w:b/>
                <w:sz w:val="24"/>
                <w:szCs w:val="24"/>
              </w:rPr>
            </w:pPr>
            <w:r w:rsidRPr="0051517B">
              <w:rPr>
                <w:rFonts w:ascii="Times New Roman" w:eastAsia="Calibri" w:hAnsi="Times New Roman" w:cs="Times New Roman"/>
                <w:b/>
                <w:sz w:val="24"/>
                <w:szCs w:val="24"/>
              </w:rPr>
              <w:t xml:space="preserve">За определянето на съответния режим </w:t>
            </w:r>
            <w:r w:rsidR="00FD1843" w:rsidRPr="0051517B">
              <w:rPr>
                <w:rFonts w:ascii="Times New Roman" w:eastAsia="Calibri" w:hAnsi="Times New Roman" w:cs="Times New Roman"/>
                <w:b/>
                <w:sz w:val="24"/>
                <w:szCs w:val="24"/>
              </w:rPr>
              <w:t>Сдружение „МИГ Брезово, Братя Даскалови“</w:t>
            </w:r>
            <w:r w:rsidRPr="0051517B">
              <w:rPr>
                <w:rFonts w:ascii="Times New Roman" w:eastAsia="Calibri" w:hAnsi="Times New Roman" w:cs="Times New Roman"/>
                <w:b/>
                <w:sz w:val="24"/>
                <w:szCs w:val="24"/>
              </w:rPr>
              <w:t xml:space="preserve"> изисква от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51517B">
              <w:rPr>
                <w:rFonts w:ascii="Times New Roman" w:eastAsia="Calibri" w:hAnsi="Times New Roman" w:cs="Times New Roman"/>
                <w:b/>
                <w:sz w:val="24"/>
                <w:szCs w:val="24"/>
                <w:lang w:val="ru-RU"/>
              </w:rPr>
              <w:t>)</w:t>
            </w:r>
            <w:r w:rsidRPr="0051517B">
              <w:rPr>
                <w:rFonts w:ascii="Times New Roman" w:eastAsia="Calibri" w:hAnsi="Times New Roman" w:cs="Times New Roman"/>
                <w:b/>
                <w:sz w:val="24"/>
                <w:szCs w:val="24"/>
              </w:rPr>
              <w:t xml:space="preserve"> обособяване на икономическата и неикономическа дейност.</w:t>
            </w:r>
          </w:p>
          <w:p w14:paraId="66332959"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p>
          <w:p w14:paraId="53C620DC"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b/>
                <w:sz w:val="24"/>
                <w:szCs w:val="24"/>
                <w:u w:val="single"/>
                <w:shd w:val="clear" w:color="auto" w:fill="FEFEFE"/>
                <w:lang w:eastAsia="bg-BG"/>
              </w:rPr>
            </w:pPr>
            <w:r w:rsidRPr="0051517B">
              <w:rPr>
                <w:rFonts w:ascii="Times New Roman" w:eastAsia="Times New Roman" w:hAnsi="Times New Roman" w:cs="Times New Roman"/>
                <w:sz w:val="24"/>
                <w:szCs w:val="24"/>
                <w:u w:val="single"/>
                <w:shd w:val="clear" w:color="auto" w:fill="FEFEFE"/>
                <w:lang w:eastAsia="bg-BG"/>
              </w:rPr>
              <w:t xml:space="preserve">Определяне на финансовото подпомагане като </w:t>
            </w:r>
            <w:r w:rsidRPr="0051517B">
              <w:rPr>
                <w:rFonts w:ascii="Times New Roman" w:eastAsia="Times New Roman" w:hAnsi="Times New Roman" w:cs="Times New Roman"/>
                <w:b/>
                <w:sz w:val="24"/>
                <w:szCs w:val="24"/>
                <w:u w:val="single"/>
                <w:shd w:val="clear" w:color="auto" w:fill="FEFEFE"/>
                <w:lang w:eastAsia="bg-BG"/>
              </w:rPr>
              <w:t xml:space="preserve">„помощ“ </w:t>
            </w:r>
          </w:p>
          <w:p w14:paraId="72E7767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r w:rsidRPr="0051517B">
              <w:rPr>
                <w:rFonts w:ascii="Times New Roman" w:eastAsia="Times New Roman" w:hAnsi="Times New Roman" w:cs="Times New Roman"/>
                <w:sz w:val="24"/>
                <w:szCs w:val="24"/>
                <w:u w:val="single"/>
                <w:shd w:val="clear" w:color="auto" w:fill="FEFEFE"/>
                <w:lang w:eastAsia="bg-BG"/>
              </w:rPr>
              <w:t>Финансовата помощ за тези дейности, когато бенефициентът действа като „предприятие“ и извършва икономически дейности и има икономически интерес от инвестицията, представлява „държавна помощ“ по смисъла на чл.107, параграф 1 от ДФЕС.</w:t>
            </w:r>
          </w:p>
          <w:p w14:paraId="34B92F5D" w14:textId="4FC8AB7A"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u w:val="single"/>
                <w:shd w:val="clear" w:color="auto" w:fill="FEFEFE"/>
                <w:lang w:eastAsia="bg-BG"/>
              </w:rPr>
              <w:t xml:space="preserve">В тези случаи </w:t>
            </w:r>
            <w:r w:rsidR="005E62D4" w:rsidRPr="0051517B">
              <w:rPr>
                <w:rFonts w:ascii="Times New Roman" w:eastAsia="Times New Roman" w:hAnsi="Times New Roman" w:cs="Times New Roman"/>
                <w:sz w:val="24"/>
                <w:szCs w:val="24"/>
                <w:u w:val="single"/>
                <w:shd w:val="clear" w:color="auto" w:fill="FEFEFE"/>
                <w:lang w:eastAsia="bg-BG"/>
              </w:rPr>
              <w:t xml:space="preserve">Сдружение „МИГ Брезово, Братя Даскалови“ </w:t>
            </w:r>
            <w:r w:rsidRPr="0051517B">
              <w:rPr>
                <w:rFonts w:ascii="Times New Roman" w:eastAsia="Times New Roman" w:hAnsi="Times New Roman" w:cs="Times New Roman"/>
                <w:sz w:val="24"/>
                <w:szCs w:val="24"/>
                <w:u w:val="single"/>
                <w:shd w:val="clear" w:color="auto" w:fill="FEFEFE"/>
                <w:lang w:eastAsia="bg-BG"/>
              </w:rPr>
              <w:t xml:space="preserve">ще прилага Регламент (ЕС) </w:t>
            </w:r>
            <w:r w:rsidR="003B535C">
              <w:rPr>
                <w:rFonts w:ascii="Times New Roman" w:eastAsia="Times New Roman" w:hAnsi="Times New Roman" w:cs="Times New Roman"/>
                <w:sz w:val="24"/>
                <w:szCs w:val="24"/>
                <w:u w:val="single"/>
                <w:shd w:val="clear" w:color="auto" w:fill="FEFEFE"/>
                <w:lang w:eastAsia="bg-BG"/>
              </w:rPr>
              <w:t>2023</w:t>
            </w:r>
            <w:r w:rsidRPr="0051517B">
              <w:rPr>
                <w:rFonts w:ascii="Times New Roman" w:eastAsia="Times New Roman" w:hAnsi="Times New Roman" w:cs="Times New Roman"/>
                <w:sz w:val="24"/>
                <w:szCs w:val="24"/>
                <w:u w:val="single"/>
                <w:shd w:val="clear" w:color="auto" w:fill="FEFEFE"/>
                <w:lang w:eastAsia="bg-BG"/>
              </w:rPr>
              <w:t>/</w:t>
            </w:r>
            <w:r w:rsidR="003B535C">
              <w:rPr>
                <w:rFonts w:ascii="Times New Roman" w:eastAsia="Times New Roman" w:hAnsi="Times New Roman" w:cs="Times New Roman"/>
                <w:sz w:val="24"/>
                <w:szCs w:val="24"/>
                <w:u w:val="single"/>
                <w:shd w:val="clear" w:color="auto" w:fill="FEFEFE"/>
                <w:lang w:eastAsia="bg-BG"/>
              </w:rPr>
              <w:t>2831</w:t>
            </w:r>
            <w:r w:rsidRPr="0051517B">
              <w:rPr>
                <w:rFonts w:ascii="Times New Roman" w:eastAsia="Times New Roman" w:hAnsi="Times New Roman" w:cs="Times New Roman"/>
                <w:sz w:val="24"/>
                <w:szCs w:val="24"/>
                <w:u w:val="single"/>
                <w:shd w:val="clear" w:color="auto" w:fill="FEFEFE"/>
                <w:lang w:eastAsia="bg-BG"/>
              </w:rPr>
              <w:t xml:space="preserve"> на Комисията от 1</w:t>
            </w:r>
            <w:r w:rsidR="003B535C">
              <w:rPr>
                <w:rFonts w:ascii="Times New Roman" w:eastAsia="Times New Roman" w:hAnsi="Times New Roman" w:cs="Times New Roman"/>
                <w:sz w:val="24"/>
                <w:szCs w:val="24"/>
                <w:u w:val="single"/>
                <w:shd w:val="clear" w:color="auto" w:fill="FEFEFE"/>
                <w:lang w:eastAsia="bg-BG"/>
              </w:rPr>
              <w:t>3</w:t>
            </w:r>
            <w:r w:rsidRPr="0051517B">
              <w:rPr>
                <w:rFonts w:ascii="Times New Roman" w:eastAsia="Times New Roman" w:hAnsi="Times New Roman" w:cs="Times New Roman"/>
                <w:sz w:val="24"/>
                <w:szCs w:val="24"/>
                <w:u w:val="single"/>
                <w:shd w:val="clear" w:color="auto" w:fill="FEFEFE"/>
                <w:lang w:eastAsia="bg-BG"/>
              </w:rPr>
              <w:t xml:space="preserve"> декември 20</w:t>
            </w:r>
            <w:r w:rsidR="003B535C">
              <w:rPr>
                <w:rFonts w:ascii="Times New Roman" w:eastAsia="Times New Roman" w:hAnsi="Times New Roman" w:cs="Times New Roman"/>
                <w:sz w:val="24"/>
                <w:szCs w:val="24"/>
                <w:u w:val="single"/>
                <w:shd w:val="clear" w:color="auto" w:fill="FEFEFE"/>
                <w:lang w:eastAsia="bg-BG"/>
              </w:rPr>
              <w:t>2</w:t>
            </w:r>
            <w:r w:rsidRPr="0051517B">
              <w:rPr>
                <w:rFonts w:ascii="Times New Roman" w:eastAsia="Times New Roman" w:hAnsi="Times New Roman" w:cs="Times New Roman"/>
                <w:sz w:val="24"/>
                <w:szCs w:val="24"/>
                <w:u w:val="single"/>
                <w:shd w:val="clear" w:color="auto" w:fill="FEFEFE"/>
                <w:lang w:eastAsia="bg-BG"/>
              </w:rPr>
              <w:t xml:space="preserve">3 година относно прилагането на членове 107 и 108 от Договора за функционирането на Европейския съюз към помощта </w:t>
            </w:r>
            <w:r w:rsidRPr="0051517B">
              <w:rPr>
                <w:rFonts w:ascii="Times New Roman" w:eastAsia="Times New Roman" w:hAnsi="Times New Roman" w:cs="Times New Roman"/>
                <w:b/>
                <w:sz w:val="24"/>
                <w:szCs w:val="24"/>
                <w:shd w:val="clear" w:color="auto" w:fill="FEFEFE"/>
                <w:lang w:eastAsia="bg-BG"/>
              </w:rPr>
              <w:t>de minimis.</w:t>
            </w:r>
          </w:p>
          <w:p w14:paraId="3F5AE52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p>
          <w:p w14:paraId="56F54268" w14:textId="551D12C5" w:rsidR="00D070DC" w:rsidRPr="00D070DC" w:rsidRDefault="00D070DC" w:rsidP="00D070DC">
            <w:pPr>
              <w:tabs>
                <w:tab w:val="left" w:pos="851"/>
              </w:tabs>
              <w:jc w:val="both"/>
              <w:rPr>
                <w:rFonts w:ascii="Times New Roman" w:eastAsia="Times New Roman" w:hAnsi="Times New Roman" w:cs="Times New Roman"/>
                <w:sz w:val="24"/>
                <w:szCs w:val="24"/>
                <w:lang w:eastAsia="bg-BG"/>
              </w:rPr>
            </w:pPr>
            <w:r w:rsidRPr="00D070DC">
              <w:rPr>
                <w:rFonts w:ascii="Times New Roman" w:eastAsia="Times New Roman" w:hAnsi="Times New Roman" w:cs="Times New Roman"/>
                <w:sz w:val="24"/>
                <w:szCs w:val="24"/>
                <w:lang w:eastAsia="bg-BG"/>
              </w:rPr>
              <w:t>1.</w:t>
            </w:r>
            <w:r w:rsidR="00E86005">
              <w:rPr>
                <w:rFonts w:ascii="Times New Roman" w:eastAsia="Times New Roman" w:hAnsi="Times New Roman" w:cs="Times New Roman"/>
                <w:sz w:val="24"/>
                <w:szCs w:val="24"/>
                <w:lang w:eastAsia="bg-BG"/>
              </w:rPr>
              <w:t xml:space="preserve"> </w:t>
            </w:r>
            <w:r w:rsidRPr="00D070DC">
              <w:rPr>
                <w:rFonts w:ascii="Times New Roman" w:eastAsia="Times New Roman" w:hAnsi="Times New Roman" w:cs="Times New Roman"/>
                <w:sz w:val="24"/>
                <w:szCs w:val="24"/>
                <w:lang w:eastAsia="bg-BG"/>
              </w:rPr>
              <w:t>Регламент № 2023/2831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14:paraId="7FC90E08" w14:textId="7DE38EA5" w:rsidR="00613F98" w:rsidRDefault="00D070DC" w:rsidP="00D070DC">
            <w:pPr>
              <w:tabs>
                <w:tab w:val="left" w:pos="851"/>
              </w:tabs>
              <w:spacing w:line="276" w:lineRule="auto"/>
              <w:jc w:val="both"/>
              <w:rPr>
                <w:rFonts w:ascii="Times New Roman" w:eastAsia="Times New Roman" w:hAnsi="Times New Roman" w:cs="Times New Roman"/>
                <w:sz w:val="24"/>
                <w:szCs w:val="24"/>
                <w:lang w:eastAsia="bg-BG"/>
              </w:rPr>
            </w:pPr>
            <w:r w:rsidRPr="00D070DC">
              <w:rPr>
                <w:rFonts w:ascii="Times New Roman" w:eastAsia="Times New Roman" w:hAnsi="Times New Roman" w:cs="Times New Roman"/>
                <w:sz w:val="24"/>
                <w:szCs w:val="24"/>
                <w:lang w:eastAsia="bg-BG"/>
              </w:rPr>
              <w:t xml:space="preserve">Предоставянето на помощта не може да е обвързано </w:t>
            </w:r>
            <w:r w:rsidR="009A499C" w:rsidRPr="009A499C">
              <w:rPr>
                <w:rFonts w:ascii="Times New Roman" w:eastAsia="Times New Roman" w:hAnsi="Times New Roman" w:cs="Times New Roman"/>
                <w:sz w:val="24"/>
                <w:szCs w:val="24"/>
                <w:lang w:eastAsia="bg-BG"/>
              </w:rPr>
              <w:t>с използването на местни стоки и услуги вместо вносни стоки и услуги.</w:t>
            </w:r>
          </w:p>
          <w:p w14:paraId="6674FB6F" w14:textId="1A1AF1AE" w:rsidR="00D070DC" w:rsidRPr="00D070DC" w:rsidRDefault="00613F98"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2.</w:t>
            </w:r>
            <w:r w:rsidR="00E86005">
              <w:rPr>
                <w:rFonts w:ascii="Times New Roman" w:eastAsia="Times New Roman" w:hAnsi="Times New Roman" w:cs="Times New Roman"/>
                <w:sz w:val="24"/>
                <w:szCs w:val="24"/>
                <w:shd w:val="clear" w:color="auto" w:fill="FEFEFE"/>
                <w:lang w:eastAsia="bg-BG"/>
              </w:rPr>
              <w:t xml:space="preserve"> </w:t>
            </w:r>
            <w:r w:rsidR="00D070DC" w:rsidRPr="00D070DC">
              <w:rPr>
                <w:rFonts w:ascii="Times New Roman" w:eastAsia="Times New Roman" w:hAnsi="Times New Roman" w:cs="Times New Roman"/>
                <w:sz w:val="24"/>
                <w:szCs w:val="24"/>
                <w:shd w:val="clear" w:color="auto" w:fill="FEFEFE"/>
                <w:lang w:eastAsia="bg-BG"/>
              </w:rPr>
              <w:t>Общият размер на помощта de minimis, предоставена на едно и също предприятие, не може да надхвърля левовата равностойност на 300 000 евро за период от три години</w:t>
            </w:r>
            <w:r w:rsidR="00E644EC">
              <w:rPr>
                <w:rFonts w:ascii="Times New Roman" w:eastAsia="Times New Roman" w:hAnsi="Times New Roman" w:cs="Times New Roman"/>
                <w:sz w:val="24"/>
                <w:szCs w:val="24"/>
                <w:shd w:val="clear" w:color="auto" w:fill="FEFEFE"/>
                <w:lang w:eastAsia="bg-BG"/>
              </w:rPr>
              <w:t>,</w:t>
            </w:r>
            <w:r w:rsidR="00E644EC">
              <w:t xml:space="preserve"> </w:t>
            </w:r>
            <w:r w:rsidR="00E644EC" w:rsidRPr="00E644EC">
              <w:rPr>
                <w:rFonts w:ascii="Times New Roman" w:eastAsia="Times New Roman" w:hAnsi="Times New Roman" w:cs="Times New Roman"/>
                <w:sz w:val="24"/>
                <w:szCs w:val="24"/>
                <w:shd w:val="clear" w:color="auto" w:fill="FEFEFE"/>
                <w:lang w:eastAsia="bg-BG"/>
              </w:rPr>
              <w:t xml:space="preserve">считано от датата на предоставяне на помощта. </w:t>
            </w:r>
            <w:r w:rsidR="00D070DC" w:rsidRPr="00D070DC">
              <w:rPr>
                <w:rFonts w:ascii="Times New Roman" w:eastAsia="Times New Roman" w:hAnsi="Times New Roman" w:cs="Times New Roman"/>
                <w:sz w:val="24"/>
                <w:szCs w:val="24"/>
                <w:shd w:val="clear" w:color="auto" w:fill="FEFEFE"/>
                <w:lang w:eastAsia="bg-BG"/>
              </w:rPr>
              <w:t xml:space="preserve"> 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 Когато дадено предприятие извършва дейност в секторите посочени в параграф 1, букви а, б или в на чл. 1 от Регламент (ЕС) № 2023/2831, както и в един или повече сектори  или дейности обхванати от цитирания регламент за таван се използва определения в член 3, параграф 2 от Регламент (ЕС) № 2023/2831, при условие че се гарантира чрез подходящи средства — чрез </w:t>
            </w:r>
            <w:r w:rsidR="00E86005" w:rsidRPr="00E86005">
              <w:rPr>
                <w:rFonts w:ascii="Times New Roman" w:eastAsia="Times New Roman" w:hAnsi="Times New Roman" w:cs="Times New Roman"/>
                <w:sz w:val="24"/>
                <w:szCs w:val="24"/>
                <w:shd w:val="clear" w:color="auto" w:fill="FEFEFE"/>
                <w:lang w:eastAsia="bg-BG"/>
              </w:rPr>
              <w:t>разделение/демаркация на дейностите или разграничаване на разходите, че дейностите в сектора посочени в параграф 1, букви а,б</w:t>
            </w:r>
            <w:r w:rsidR="00E86005">
              <w:rPr>
                <w:rFonts w:ascii="Times New Roman" w:eastAsia="Times New Roman" w:hAnsi="Times New Roman" w:cs="Times New Roman"/>
                <w:sz w:val="24"/>
                <w:szCs w:val="24"/>
                <w:shd w:val="clear" w:color="auto" w:fill="FEFEFE"/>
                <w:lang w:eastAsia="bg-BG"/>
              </w:rPr>
              <w:t xml:space="preserve">, </w:t>
            </w:r>
            <w:r w:rsidR="00E86005" w:rsidRPr="00E86005">
              <w:rPr>
                <w:rFonts w:ascii="Times New Roman" w:eastAsia="Times New Roman" w:hAnsi="Times New Roman" w:cs="Times New Roman"/>
                <w:sz w:val="24"/>
                <w:szCs w:val="24"/>
                <w:shd w:val="clear" w:color="auto" w:fill="FEFEFE"/>
                <w:lang w:eastAsia="bg-BG"/>
              </w:rPr>
              <w:t xml:space="preserve">в </w:t>
            </w:r>
            <w:r w:rsidR="00E86005">
              <w:rPr>
                <w:rFonts w:ascii="Times New Roman" w:eastAsia="Times New Roman" w:hAnsi="Times New Roman" w:cs="Times New Roman"/>
                <w:sz w:val="24"/>
                <w:szCs w:val="24"/>
                <w:shd w:val="clear" w:color="auto" w:fill="FEFEFE"/>
                <w:lang w:eastAsia="bg-BG"/>
              </w:rPr>
              <w:t xml:space="preserve">или г </w:t>
            </w:r>
            <w:r w:rsidR="00E86005" w:rsidRPr="00E86005">
              <w:rPr>
                <w:rFonts w:ascii="Times New Roman" w:eastAsia="Times New Roman" w:hAnsi="Times New Roman" w:cs="Times New Roman"/>
                <w:sz w:val="24"/>
                <w:szCs w:val="24"/>
                <w:shd w:val="clear" w:color="auto" w:fill="FEFEFE"/>
                <w:lang w:eastAsia="bg-BG"/>
              </w:rPr>
              <w:t>на чл. 1 от Регламент (ЕС) № 2023/2831 не се ползват от помощи de minimis, предоставени в съответствие с Регламент (ЕС) № 2023/2831.</w:t>
            </w:r>
          </w:p>
          <w:p w14:paraId="30DEC2FE"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3.</w:t>
            </w:r>
            <w:r w:rsidRPr="00D070DC">
              <w:rPr>
                <w:rFonts w:ascii="Times New Roman" w:eastAsia="Times New Roman" w:hAnsi="Times New Roman" w:cs="Times New Roman"/>
                <w:sz w:val="24"/>
                <w:szCs w:val="24"/>
                <w:shd w:val="clear" w:color="auto" w:fill="FEFEFE"/>
                <w:lang w:eastAsia="bg-BG"/>
              </w:rPr>
              <w:tab/>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14:paraId="6CEB52CD"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4.</w:t>
            </w:r>
            <w:r w:rsidRPr="00D070DC">
              <w:rPr>
                <w:rFonts w:ascii="Times New Roman" w:eastAsia="Times New Roman" w:hAnsi="Times New Roman" w:cs="Times New Roman"/>
                <w:sz w:val="24"/>
                <w:szCs w:val="24"/>
                <w:shd w:val="clear" w:color="auto" w:fill="FEFEFE"/>
                <w:lang w:eastAsia="bg-BG"/>
              </w:rPr>
              <w:tab/>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1AD47C15"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w:t>
            </w:r>
            <w:r w:rsidRPr="00D070DC">
              <w:rPr>
                <w:rFonts w:ascii="Times New Roman" w:eastAsia="Times New Roman" w:hAnsi="Times New Roman" w:cs="Times New Roman"/>
                <w:sz w:val="24"/>
                <w:szCs w:val="24"/>
                <w:shd w:val="clear" w:color="auto" w:fill="FEFEFE"/>
                <w:lang w:eastAsia="bg-BG"/>
              </w:rPr>
              <w:tab/>
              <w:t>предприятието кандидат;</w:t>
            </w:r>
          </w:p>
          <w:p w14:paraId="64A903F9"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w:t>
            </w:r>
            <w:r w:rsidRPr="00D070DC">
              <w:rPr>
                <w:rFonts w:ascii="Times New Roman" w:eastAsia="Times New Roman" w:hAnsi="Times New Roman" w:cs="Times New Roman"/>
                <w:sz w:val="24"/>
                <w:szCs w:val="24"/>
                <w:shd w:val="clear" w:color="auto" w:fill="FEFEFE"/>
                <w:lang w:eastAsia="bg-BG"/>
              </w:rPr>
              <w:tab/>
              <w:t xml:space="preserve">предприятията, с които предприятието кандидат образува „едно и също предприятие“   по </w:t>
            </w:r>
            <w:r w:rsidRPr="00D070DC">
              <w:rPr>
                <w:rFonts w:ascii="Times New Roman" w:eastAsia="Times New Roman" w:hAnsi="Times New Roman" w:cs="Times New Roman"/>
                <w:sz w:val="24"/>
                <w:szCs w:val="24"/>
                <w:shd w:val="clear" w:color="auto" w:fill="FEFEFE"/>
                <w:lang w:eastAsia="bg-BG"/>
              </w:rPr>
              <w:lastRenderedPageBreak/>
              <w:t>смисъла на чл. 2, пар. 2 на Регламент (ЕС) № 2023/2831;</w:t>
            </w:r>
          </w:p>
          <w:p w14:paraId="430A5933"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w:t>
            </w:r>
            <w:r w:rsidRPr="00D070DC">
              <w:rPr>
                <w:rFonts w:ascii="Times New Roman" w:eastAsia="Times New Roman" w:hAnsi="Times New Roman" w:cs="Times New Roman"/>
                <w:sz w:val="24"/>
                <w:szCs w:val="24"/>
                <w:shd w:val="clear" w:color="auto" w:fill="FEFEFE"/>
                <w:lang w:eastAsia="bg-BG"/>
              </w:rPr>
              <w:tab/>
              <w:t>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2023/2831;</w:t>
            </w:r>
          </w:p>
          <w:p w14:paraId="7F0CC906" w14:textId="77777777" w:rsid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w:t>
            </w:r>
            <w:r w:rsidRPr="00D070DC">
              <w:rPr>
                <w:rFonts w:ascii="Times New Roman" w:eastAsia="Times New Roman" w:hAnsi="Times New Roman" w:cs="Times New Roman"/>
                <w:sz w:val="24"/>
                <w:szCs w:val="24"/>
                <w:shd w:val="clear" w:color="auto" w:fill="FEFEFE"/>
                <w:lang w:eastAsia="bg-BG"/>
              </w:rPr>
              <w:tab/>
              <w:t>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2023/2831.</w:t>
            </w:r>
          </w:p>
          <w:p w14:paraId="0FB4556A" w14:textId="6A977423" w:rsidR="00C55D93" w:rsidRPr="00C55D93" w:rsidRDefault="00C55D93" w:rsidP="00C55D93">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Pr>
                <w:rFonts w:ascii="Times New Roman" w:eastAsia="Times New Roman" w:hAnsi="Times New Roman" w:cs="Times New Roman"/>
                <w:sz w:val="24"/>
                <w:szCs w:val="24"/>
                <w:shd w:val="clear" w:color="auto" w:fill="FEFEFE"/>
                <w:lang w:eastAsia="bg-BG"/>
              </w:rPr>
              <w:t>Определение за ,,</w:t>
            </w:r>
            <w:r w:rsidRPr="00C55D93">
              <w:rPr>
                <w:rFonts w:ascii="Times New Roman" w:eastAsia="Times New Roman" w:hAnsi="Times New Roman" w:cs="Times New Roman"/>
                <w:sz w:val="24"/>
                <w:szCs w:val="24"/>
                <w:shd w:val="clear" w:color="auto" w:fill="FEFEFE"/>
                <w:lang w:eastAsia="bg-BG"/>
              </w:rPr>
              <w:t>едно и също предприятие“ означава всички предприятия, които поддържат помежду си поне един вид от следните взаимоотношения:</w:t>
            </w:r>
          </w:p>
          <w:tbl>
            <w:tblPr>
              <w:tblW w:w="5000" w:type="pct"/>
              <w:shd w:val="clear" w:color="auto" w:fill="FFFFFF"/>
              <w:tblCellMar>
                <w:left w:w="0" w:type="dxa"/>
                <w:right w:w="0" w:type="dxa"/>
              </w:tblCellMar>
              <w:tblLook w:val="04A0" w:firstRow="1" w:lastRow="0" w:firstColumn="1" w:lastColumn="0" w:noHBand="0" w:noVBand="1"/>
            </w:tblPr>
            <w:tblGrid>
              <w:gridCol w:w="187"/>
              <w:gridCol w:w="9770"/>
            </w:tblGrid>
            <w:tr w:rsidR="00C55D93" w:rsidRPr="00C55D93" w14:paraId="0DC759A9" w14:textId="77777777" w:rsidTr="00C55D93">
              <w:tc>
                <w:tcPr>
                  <w:tcW w:w="0" w:type="auto"/>
                  <w:shd w:val="clear" w:color="auto" w:fill="FFFFFF"/>
                  <w:hideMark/>
                </w:tcPr>
                <w:p w14:paraId="143D7D35" w14:textId="77777777" w:rsidR="00C55D93" w:rsidRPr="00C55D93" w:rsidRDefault="00C55D93" w:rsidP="00C55D9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а)</w:t>
                  </w:r>
                </w:p>
              </w:tc>
              <w:tc>
                <w:tcPr>
                  <w:tcW w:w="0" w:type="auto"/>
                  <w:shd w:val="clear" w:color="auto" w:fill="FFFFFF"/>
                  <w:hideMark/>
                </w:tcPr>
                <w:p w14:paraId="15F9087D" w14:textId="77777777" w:rsidR="00C55D93" w:rsidRPr="00C55D93" w:rsidRDefault="00C55D93" w:rsidP="00C55D9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дадено предприятие притежава мнозинството от гласовете на акционерите или съдружниците в друго предприятие;</w:t>
                  </w:r>
                </w:p>
              </w:tc>
            </w:tr>
          </w:tbl>
          <w:p w14:paraId="33C76F5A" w14:textId="77777777" w:rsidR="00C55D93" w:rsidRPr="00C55D93" w:rsidRDefault="00C55D93" w:rsidP="00C55D93">
            <w:pPr>
              <w:widowControl w:val="0"/>
              <w:tabs>
                <w:tab w:val="left" w:pos="851"/>
              </w:tabs>
              <w:autoSpaceDE w:val="0"/>
              <w:autoSpaceDN w:val="0"/>
              <w:adjustRightInd w:val="0"/>
              <w:jc w:val="both"/>
              <w:rPr>
                <w:rFonts w:ascii="Times New Roman" w:eastAsia="Times New Roman" w:hAnsi="Times New Roman" w:cs="Times New Roman"/>
                <w:vanish/>
                <w:sz w:val="24"/>
                <w:szCs w:val="24"/>
                <w:shd w:val="clear" w:color="auto" w:fill="FEFEFE"/>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03"/>
              <w:gridCol w:w="9754"/>
            </w:tblGrid>
            <w:tr w:rsidR="00C55D93" w:rsidRPr="00C55D93" w14:paraId="1F26B3AD" w14:textId="77777777" w:rsidTr="00C55D93">
              <w:tc>
                <w:tcPr>
                  <w:tcW w:w="0" w:type="auto"/>
                  <w:shd w:val="clear" w:color="auto" w:fill="FFFFFF"/>
                  <w:hideMark/>
                </w:tcPr>
                <w:p w14:paraId="0507AA10" w14:textId="77777777" w:rsidR="00C55D93" w:rsidRPr="00C55D93" w:rsidRDefault="00C55D93" w:rsidP="00C55D9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б)</w:t>
                  </w:r>
                </w:p>
              </w:tc>
              <w:tc>
                <w:tcPr>
                  <w:tcW w:w="0" w:type="auto"/>
                  <w:shd w:val="clear" w:color="auto" w:fill="FFFFFF"/>
                  <w:hideMark/>
                </w:tcPr>
                <w:p w14:paraId="1213DD8A" w14:textId="77777777" w:rsidR="00C55D93" w:rsidRPr="00C55D93" w:rsidRDefault="00C55D93" w:rsidP="00C55D9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tc>
            </w:tr>
          </w:tbl>
          <w:p w14:paraId="2AC7C4B2" w14:textId="77777777" w:rsidR="00C55D93" w:rsidRPr="00C55D93" w:rsidRDefault="00C55D93" w:rsidP="00C55D93">
            <w:pPr>
              <w:widowControl w:val="0"/>
              <w:tabs>
                <w:tab w:val="left" w:pos="851"/>
              </w:tabs>
              <w:autoSpaceDE w:val="0"/>
              <w:autoSpaceDN w:val="0"/>
              <w:adjustRightInd w:val="0"/>
              <w:jc w:val="both"/>
              <w:rPr>
                <w:rFonts w:ascii="Times New Roman" w:eastAsia="Times New Roman" w:hAnsi="Times New Roman" w:cs="Times New Roman"/>
                <w:vanish/>
                <w:sz w:val="24"/>
                <w:szCs w:val="24"/>
                <w:shd w:val="clear" w:color="auto" w:fill="FEFEFE"/>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94"/>
              <w:gridCol w:w="9763"/>
            </w:tblGrid>
            <w:tr w:rsidR="00C55D93" w:rsidRPr="00C55D93" w14:paraId="011027B6" w14:textId="77777777" w:rsidTr="00C55D93">
              <w:tc>
                <w:tcPr>
                  <w:tcW w:w="0" w:type="auto"/>
                  <w:shd w:val="clear" w:color="auto" w:fill="FFFFFF"/>
                  <w:hideMark/>
                </w:tcPr>
                <w:p w14:paraId="4CD1BA21" w14:textId="77777777" w:rsidR="00C55D93" w:rsidRPr="00C55D93" w:rsidRDefault="00C55D93" w:rsidP="00C55D9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в)</w:t>
                  </w:r>
                </w:p>
              </w:tc>
              <w:tc>
                <w:tcPr>
                  <w:tcW w:w="0" w:type="auto"/>
                  <w:shd w:val="clear" w:color="auto" w:fill="FFFFFF"/>
                  <w:hideMark/>
                </w:tcPr>
                <w:p w14:paraId="24DE592F" w14:textId="77777777" w:rsidR="00C55D93" w:rsidRPr="00C55D93" w:rsidRDefault="00C55D93" w:rsidP="00C55D9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дадено предприятие има право да упражнява доминиращо влияние спрямо друго предприятие по силата на договор, сключен с това предприятие, или съгласно разпоредба в неговия устав или учредителен акт;</w:t>
                  </w:r>
                </w:p>
              </w:tc>
            </w:tr>
          </w:tbl>
          <w:p w14:paraId="63D0171B" w14:textId="77777777" w:rsidR="00C55D93" w:rsidRPr="00C55D93" w:rsidRDefault="00C55D93" w:rsidP="00C55D93">
            <w:pPr>
              <w:widowControl w:val="0"/>
              <w:tabs>
                <w:tab w:val="left" w:pos="851"/>
              </w:tabs>
              <w:autoSpaceDE w:val="0"/>
              <w:autoSpaceDN w:val="0"/>
              <w:adjustRightInd w:val="0"/>
              <w:jc w:val="both"/>
              <w:rPr>
                <w:rFonts w:ascii="Times New Roman" w:eastAsia="Times New Roman" w:hAnsi="Times New Roman" w:cs="Times New Roman"/>
                <w:vanish/>
                <w:sz w:val="24"/>
                <w:szCs w:val="24"/>
                <w:shd w:val="clear" w:color="auto" w:fill="FEFEFE"/>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79"/>
              <w:gridCol w:w="9778"/>
            </w:tblGrid>
            <w:tr w:rsidR="00C55D93" w:rsidRPr="00C55D93" w14:paraId="5F2C1A48" w14:textId="77777777" w:rsidTr="00C55D93">
              <w:tc>
                <w:tcPr>
                  <w:tcW w:w="0" w:type="auto"/>
                  <w:shd w:val="clear" w:color="auto" w:fill="FFFFFF"/>
                  <w:hideMark/>
                </w:tcPr>
                <w:p w14:paraId="4113442C" w14:textId="77777777" w:rsidR="00C55D93" w:rsidRPr="00C55D93" w:rsidRDefault="00C55D93" w:rsidP="00C55D9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г)</w:t>
                  </w:r>
                </w:p>
              </w:tc>
              <w:tc>
                <w:tcPr>
                  <w:tcW w:w="0" w:type="auto"/>
                  <w:shd w:val="clear" w:color="auto" w:fill="FFFFFF"/>
                  <w:hideMark/>
                </w:tcPr>
                <w:p w14:paraId="1B2B175D" w14:textId="77777777" w:rsidR="00C55D93" w:rsidRPr="00C55D93" w:rsidRDefault="00C55D93" w:rsidP="00C55D9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правата на глас на акционерите или съдружниците в това предприятие.</w:t>
                  </w:r>
                </w:p>
              </w:tc>
            </w:tr>
          </w:tbl>
          <w:p w14:paraId="39F931A5" w14:textId="77777777" w:rsidR="00C55D93" w:rsidRPr="00C55D93" w:rsidRDefault="00C55D93" w:rsidP="00C55D93">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C55D93">
              <w:rPr>
                <w:rFonts w:ascii="Times New Roman" w:eastAsia="Times New Roman" w:hAnsi="Times New Roman" w:cs="Times New Roman"/>
                <w:sz w:val="24"/>
                <w:szCs w:val="24"/>
                <w:shd w:val="clear" w:color="auto" w:fill="FEFEFE"/>
                <w:lang w:eastAsia="bg-BG"/>
              </w:rPr>
              <w:t>Предприятия, поддържащи едно от взаимоотношенията, посочени в букви а)—г), посредством едно или няколко други предприятия, също се разглеждат като едно и също предприятие.</w:t>
            </w:r>
          </w:p>
          <w:p w14:paraId="320B7DFD" w14:textId="77777777" w:rsidR="00C55D93" w:rsidRPr="00D070DC" w:rsidRDefault="00C55D93"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p>
          <w:p w14:paraId="2888E0AB"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5.</w:t>
            </w:r>
            <w:r w:rsidRPr="00D070DC">
              <w:rPr>
                <w:rFonts w:ascii="Times New Roman" w:eastAsia="Times New Roman" w:hAnsi="Times New Roman" w:cs="Times New Roman"/>
                <w:sz w:val="24"/>
                <w:szCs w:val="24"/>
                <w:shd w:val="clear" w:color="auto" w:fill="FEFEFE"/>
                <w:lang w:eastAsia="bg-BG"/>
              </w:rPr>
              <w:tab/>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2023/2831:</w:t>
            </w:r>
          </w:p>
          <w:p w14:paraId="261FD2C5"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 xml:space="preserve">            - Помощта de minimis може да се натрупва с помощ de minimis, предоставена съгласно Регламент (ЕС) 2023/2832 на Комисията.</w:t>
            </w:r>
          </w:p>
          <w:p w14:paraId="2DE59075"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 xml:space="preserve">            - Помощта de minimis може да се натрупва с помощ de minimis, предоставяна съгласно Регламент (ЕС) № 1408/2013 на Комисията и Регламент (ЕС) № 717/2014 на Комисията, до съответния таван, определен в член 3, параграф 2 от настоящия регламент.</w:t>
            </w:r>
          </w:p>
          <w:p w14:paraId="5AE39784"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 xml:space="preserve">            - Помощта de minimis не се натрупва с държавна помощ по отношение на същите допустими разходи или с държавна помощ за същата мярка за рисково финансиране, ако това натрупване би довело до надвишаване на най-високия съответен интензитет на помощта или размер на помощта, определени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натрупва с друга държавна помощ, предоставена съгласно регламент за групово освобождаване или решение, приети от Комисията.</w:t>
            </w:r>
          </w:p>
          <w:p w14:paraId="683899F0"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p>
          <w:p w14:paraId="5E76771C"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6.</w:t>
            </w:r>
            <w:r w:rsidRPr="00D070DC">
              <w:rPr>
                <w:rFonts w:ascii="Times New Roman" w:eastAsia="Times New Roman" w:hAnsi="Times New Roman" w:cs="Times New Roman"/>
                <w:sz w:val="24"/>
                <w:szCs w:val="24"/>
                <w:shd w:val="clear" w:color="auto" w:fill="FEFEFE"/>
                <w:lang w:eastAsia="bg-BG"/>
              </w:rPr>
              <w:tab/>
              <w:t xml:space="preserve">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w:t>
            </w:r>
            <w:r w:rsidRPr="00D070DC">
              <w:rPr>
                <w:rFonts w:ascii="Times New Roman" w:eastAsia="Times New Roman" w:hAnsi="Times New Roman" w:cs="Times New Roman"/>
                <w:sz w:val="24"/>
                <w:szCs w:val="24"/>
                <w:shd w:val="clear" w:color="auto" w:fill="FEFEFE"/>
                <w:lang w:eastAsia="bg-BG"/>
              </w:rPr>
              <w:lastRenderedPageBreak/>
              <w:t>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14:paraId="01C44EBC"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7.</w:t>
            </w:r>
            <w:r w:rsidRPr="00D070DC">
              <w:rPr>
                <w:rFonts w:ascii="Times New Roman" w:eastAsia="Times New Roman" w:hAnsi="Times New Roman" w:cs="Times New Roman"/>
                <w:sz w:val="24"/>
                <w:szCs w:val="24"/>
                <w:shd w:val="clear" w:color="auto" w:fill="FEFEFE"/>
                <w:lang w:eastAsia="bg-BG"/>
              </w:rPr>
              <w:tab/>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630D2270" w14:textId="6F73DD20"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8.</w:t>
            </w:r>
            <w:r w:rsidRPr="00D070DC">
              <w:rPr>
                <w:rFonts w:ascii="Times New Roman" w:eastAsia="Times New Roman" w:hAnsi="Times New Roman" w:cs="Times New Roman"/>
                <w:sz w:val="24"/>
                <w:szCs w:val="24"/>
                <w:shd w:val="clear" w:color="auto" w:fill="FEFEFE"/>
                <w:lang w:eastAsia="bg-BG"/>
              </w:rPr>
              <w:tab/>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част от Условията за кандидатстване. (Приложение № 1</w:t>
            </w:r>
            <w:r>
              <w:rPr>
                <w:rFonts w:ascii="Times New Roman" w:eastAsia="Times New Roman" w:hAnsi="Times New Roman" w:cs="Times New Roman"/>
                <w:sz w:val="24"/>
                <w:szCs w:val="24"/>
                <w:shd w:val="clear" w:color="auto" w:fill="FEFEFE"/>
                <w:lang w:eastAsia="bg-BG"/>
              </w:rPr>
              <w:t>1</w:t>
            </w:r>
            <w:r w:rsidRPr="00D070DC">
              <w:rPr>
                <w:rFonts w:ascii="Times New Roman" w:eastAsia="Times New Roman" w:hAnsi="Times New Roman" w:cs="Times New Roman"/>
                <w:sz w:val="24"/>
                <w:szCs w:val="24"/>
                <w:shd w:val="clear" w:color="auto" w:fill="FEFEFE"/>
                <w:lang w:eastAsia="bg-BG"/>
              </w:rPr>
              <w:t xml:space="preserve"> Образец на декларация и указания за попълването й).</w:t>
            </w:r>
          </w:p>
          <w:p w14:paraId="09EF1FF9"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9.</w:t>
            </w:r>
            <w:r w:rsidRPr="00D070DC">
              <w:rPr>
                <w:rFonts w:ascii="Times New Roman" w:eastAsia="Times New Roman" w:hAnsi="Times New Roman" w:cs="Times New Roman"/>
                <w:sz w:val="24"/>
                <w:szCs w:val="24"/>
                <w:shd w:val="clear" w:color="auto" w:fill="FEFEFE"/>
                <w:lang w:eastAsia="bg-BG"/>
              </w:rPr>
              <w:tab/>
              <w:t>Цитираните по-горе условия на регламента се проверяват на етап административно съответствие и допустимост на проектното предложение.</w:t>
            </w:r>
          </w:p>
          <w:p w14:paraId="35AA528C"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10.</w:t>
            </w:r>
            <w:r w:rsidRPr="00D070DC">
              <w:rPr>
                <w:rFonts w:ascii="Times New Roman" w:eastAsia="Times New Roman" w:hAnsi="Times New Roman" w:cs="Times New Roman"/>
                <w:sz w:val="24"/>
                <w:szCs w:val="24"/>
                <w:shd w:val="clear" w:color="auto" w:fill="FEFEFE"/>
                <w:lang w:eastAsia="bg-BG"/>
              </w:rPr>
              <w:tab/>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622D9C73" w14:textId="3A9A0DCF"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11.</w:t>
            </w:r>
            <w:r w:rsidRPr="00D070DC">
              <w:rPr>
                <w:rFonts w:ascii="Times New Roman" w:eastAsia="Times New Roman" w:hAnsi="Times New Roman" w:cs="Times New Roman"/>
                <w:sz w:val="24"/>
                <w:szCs w:val="24"/>
                <w:shd w:val="clear" w:color="auto" w:fill="FEFEFE"/>
                <w:lang w:eastAsia="bg-BG"/>
              </w:rPr>
              <w:tab/>
              <w:t>Периодът, който се проверява, във връзка с натрупването на минимални помощи, е три  години</w:t>
            </w:r>
            <w:r w:rsidR="00E644EC">
              <w:rPr>
                <w:rFonts w:ascii="Times New Roman" w:eastAsia="Times New Roman" w:hAnsi="Times New Roman" w:cs="Times New Roman"/>
                <w:sz w:val="24"/>
                <w:szCs w:val="24"/>
                <w:shd w:val="clear" w:color="auto" w:fill="FEFEFE"/>
                <w:lang w:eastAsia="bg-BG"/>
              </w:rPr>
              <w:t>.</w:t>
            </w:r>
            <w:r w:rsidR="00E644EC">
              <w:t xml:space="preserve"> </w:t>
            </w:r>
            <w:r w:rsidR="00E644EC">
              <w:rPr>
                <w:rFonts w:ascii="Times New Roman" w:eastAsia="Times New Roman" w:hAnsi="Times New Roman" w:cs="Times New Roman"/>
                <w:sz w:val="24"/>
                <w:szCs w:val="24"/>
                <w:shd w:val="clear" w:color="auto" w:fill="FEFEFE"/>
                <w:lang w:eastAsia="bg-BG"/>
              </w:rPr>
              <w:t>С</w:t>
            </w:r>
            <w:r w:rsidR="00E644EC" w:rsidRPr="00E644EC">
              <w:rPr>
                <w:rFonts w:ascii="Times New Roman" w:eastAsia="Times New Roman" w:hAnsi="Times New Roman" w:cs="Times New Roman"/>
                <w:sz w:val="24"/>
                <w:szCs w:val="24"/>
                <w:shd w:val="clear" w:color="auto" w:fill="FEFEFE"/>
                <w:lang w:eastAsia="bg-BG"/>
              </w:rPr>
              <w:t xml:space="preserve">рокът от 3 години,  следва да се оценява периодично, като за всяко ново предоставяне на помощ de minimis се взема предвид общият размер на помощта de minimis, предоставена през предходните 3 години преди датата на предоставяне. </w:t>
            </w:r>
            <w:r w:rsidRPr="00D070DC">
              <w:rPr>
                <w:rFonts w:ascii="Times New Roman" w:eastAsia="Times New Roman" w:hAnsi="Times New Roman" w:cs="Times New Roman"/>
                <w:sz w:val="24"/>
                <w:szCs w:val="24"/>
                <w:shd w:val="clear" w:color="auto" w:fill="FEFEFE"/>
                <w:lang w:eastAsia="bg-BG"/>
              </w:rPr>
              <w:t xml:space="preserve">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www.stateaid.minfin.bg/bg/page/424)</w:t>
            </w:r>
          </w:p>
          <w:p w14:paraId="0AD7CE95"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12.</w:t>
            </w:r>
            <w:r w:rsidRPr="00D070DC">
              <w:rPr>
                <w:rFonts w:ascii="Times New Roman" w:eastAsia="Times New Roman" w:hAnsi="Times New Roman" w:cs="Times New Roman"/>
                <w:sz w:val="24"/>
                <w:szCs w:val="24"/>
                <w:shd w:val="clear" w:color="auto" w:fill="FEFEFE"/>
                <w:lang w:eastAsia="bg-BG"/>
              </w:rPr>
              <w:tab/>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141CE5B3"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13.</w:t>
            </w:r>
            <w:r w:rsidRPr="00D070DC">
              <w:rPr>
                <w:rFonts w:ascii="Times New Roman" w:eastAsia="Times New Roman" w:hAnsi="Times New Roman" w:cs="Times New Roman"/>
                <w:sz w:val="24"/>
                <w:szCs w:val="24"/>
                <w:shd w:val="clear" w:color="auto" w:fill="FEFEFE"/>
                <w:lang w:eastAsia="bg-BG"/>
              </w:rPr>
              <w:tab/>
              <w:t>Последствията при неспазване на т.2 – отказване на помощта, служебно намаляване на помощта или възстановяване на неправомерно предоставена помощ.</w:t>
            </w:r>
          </w:p>
          <w:p w14:paraId="33A4C704"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14.</w:t>
            </w:r>
            <w:r w:rsidRPr="00D070DC">
              <w:rPr>
                <w:rFonts w:ascii="Times New Roman" w:eastAsia="Times New Roman" w:hAnsi="Times New Roman" w:cs="Times New Roman"/>
                <w:sz w:val="24"/>
                <w:szCs w:val="24"/>
                <w:shd w:val="clear" w:color="auto" w:fill="FEFEFE"/>
                <w:lang w:eastAsia="bg-BG"/>
              </w:rPr>
              <w:tab/>
              <w:t xml:space="preserve">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2023/2831, включително ще извършва документална проверка на декларираните данни от одобрените кандидати в Декларацията за  минимални помощи. </w:t>
            </w:r>
          </w:p>
          <w:p w14:paraId="5373A6C4"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15.</w:t>
            </w:r>
            <w:r w:rsidRPr="00D070DC">
              <w:rPr>
                <w:rFonts w:ascii="Times New Roman" w:eastAsia="Times New Roman" w:hAnsi="Times New Roman" w:cs="Times New Roman"/>
                <w:sz w:val="24"/>
                <w:szCs w:val="24"/>
                <w:shd w:val="clear" w:color="auto" w:fill="FEFEFE"/>
                <w:lang w:eastAsia="bg-BG"/>
              </w:rPr>
              <w:tab/>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14:paraId="16D17D87"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16.</w:t>
            </w:r>
            <w:r w:rsidRPr="00D070DC">
              <w:rPr>
                <w:rFonts w:ascii="Times New Roman" w:eastAsia="Times New Roman" w:hAnsi="Times New Roman" w:cs="Times New Roman"/>
                <w:sz w:val="24"/>
                <w:szCs w:val="24"/>
                <w:shd w:val="clear" w:color="auto" w:fill="FEFEFE"/>
                <w:lang w:eastAsia="bg-BG"/>
              </w:rPr>
              <w:tab/>
              <w:t xml:space="preserve">В договора за безвъзмездна финансова помощ, съгласно чл. 16 и чл. 36 от Закона за държавни помощи (обн. В ДВ 85 от 24.10.2017 г.)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(например </w:t>
            </w:r>
            <w:r w:rsidRPr="00D070DC">
              <w:rPr>
                <w:rFonts w:ascii="Times New Roman" w:eastAsia="Times New Roman" w:hAnsi="Times New Roman" w:cs="Times New Roman"/>
                <w:sz w:val="24"/>
                <w:szCs w:val="24"/>
                <w:shd w:val="clear" w:color="auto" w:fill="FEFEFE"/>
                <w:lang w:eastAsia="bg-BG"/>
              </w:rPr>
              <w:lastRenderedPageBreak/>
              <w:t>изискванията на чл. 6, пар. 4 и пар. 5),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14:paraId="7DC97317" w14:textId="77777777"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17.</w:t>
            </w:r>
            <w:r w:rsidRPr="00D070DC">
              <w:rPr>
                <w:rFonts w:ascii="Times New Roman" w:eastAsia="Times New Roman" w:hAnsi="Times New Roman" w:cs="Times New Roman"/>
                <w:sz w:val="24"/>
                <w:szCs w:val="24"/>
                <w:shd w:val="clear" w:color="auto" w:fill="FEFEFE"/>
                <w:lang w:eastAsia="bg-BG"/>
              </w:rPr>
              <w:tab/>
              <w:t>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14:paraId="34512B66" w14:textId="14A0A99B" w:rsidR="00D070DC" w:rsidRPr="00D070DC" w:rsidRDefault="00D070DC" w:rsidP="00D070DC">
            <w:pPr>
              <w:widowControl w:val="0"/>
              <w:tabs>
                <w:tab w:val="left" w:pos="851"/>
              </w:tabs>
              <w:autoSpaceDE w:val="0"/>
              <w:autoSpaceDN w:val="0"/>
              <w:adjustRightInd w:val="0"/>
              <w:jc w:val="both"/>
              <w:rPr>
                <w:rFonts w:ascii="Times New Roman" w:eastAsia="Times New Roman" w:hAnsi="Times New Roman" w:cs="Times New Roman"/>
                <w:sz w:val="24"/>
                <w:szCs w:val="24"/>
                <w:shd w:val="clear" w:color="auto" w:fill="FEFEFE"/>
                <w:lang w:eastAsia="bg-BG"/>
              </w:rPr>
            </w:pPr>
            <w:r w:rsidRPr="00D070DC">
              <w:rPr>
                <w:rFonts w:ascii="Times New Roman" w:eastAsia="Times New Roman" w:hAnsi="Times New Roman" w:cs="Times New Roman"/>
                <w:sz w:val="24"/>
                <w:szCs w:val="24"/>
                <w:shd w:val="clear" w:color="auto" w:fill="FEFEFE"/>
                <w:lang w:eastAsia="bg-BG"/>
              </w:rPr>
              <w:t>18.</w:t>
            </w:r>
            <w:r w:rsidRPr="00D070DC">
              <w:rPr>
                <w:rFonts w:ascii="Times New Roman" w:eastAsia="Times New Roman" w:hAnsi="Times New Roman" w:cs="Times New Roman"/>
                <w:sz w:val="24"/>
                <w:szCs w:val="24"/>
                <w:shd w:val="clear" w:color="auto" w:fill="FEFEFE"/>
                <w:lang w:eastAsia="bg-BG"/>
              </w:rPr>
              <w:tab/>
              <w:t>Ако проектното предложение на кандидат бъде одобрено и той подпише договор за предоставяне на финансова помощ, е длъжен да</w:t>
            </w:r>
            <w:r w:rsidR="00F328D5" w:rsidRPr="00F328D5">
              <w:rPr>
                <w:rFonts w:ascii="Times New Roman" w:eastAsia="Times New Roman" w:hAnsi="Times New Roman" w:cs="Times New Roman"/>
                <w:sz w:val="24"/>
                <w:szCs w:val="24"/>
                <w:shd w:val="clear" w:color="auto" w:fill="FEFEFE"/>
                <w:lang w:eastAsia="bg-BG"/>
              </w:rPr>
              <w:t xml:space="preserve"> съхраняват регистрираната информация за помощта de minimis в продължение на 10 години от датата, на която е отпусната помощта</w:t>
            </w:r>
            <w:r w:rsidR="00F328D5">
              <w:rPr>
                <w:rFonts w:ascii="Times New Roman" w:eastAsia="Times New Roman" w:hAnsi="Times New Roman" w:cs="Times New Roman"/>
                <w:sz w:val="24"/>
                <w:szCs w:val="24"/>
                <w:shd w:val="clear" w:color="auto" w:fill="FEFEFE"/>
                <w:lang w:eastAsia="bg-BG"/>
              </w:rPr>
              <w:t xml:space="preserve"> и</w:t>
            </w:r>
            <w:r w:rsidRPr="00D070DC">
              <w:rPr>
                <w:rFonts w:ascii="Times New Roman" w:eastAsia="Times New Roman" w:hAnsi="Times New Roman" w:cs="Times New Roman"/>
                <w:sz w:val="24"/>
                <w:szCs w:val="24"/>
                <w:shd w:val="clear" w:color="auto" w:fill="FEFEFE"/>
                <w:lang w:eastAsia="bg-BG"/>
              </w:rPr>
              <w:t xml:space="preserve"> да я предоставя при поискване в срок от 5 работни дни на МИГ или на Държавен фонд „Земеделие“.</w:t>
            </w:r>
          </w:p>
          <w:p w14:paraId="63FCD8D6" w14:textId="28FAAD37" w:rsidR="00A50073" w:rsidRPr="00613F98" w:rsidRDefault="00D070DC" w:rsidP="00D070DC">
            <w:pPr>
              <w:widowControl w:val="0"/>
              <w:tabs>
                <w:tab w:val="left" w:pos="851"/>
              </w:tabs>
              <w:autoSpaceDE w:val="0"/>
              <w:autoSpaceDN w:val="0"/>
              <w:adjustRightInd w:val="0"/>
              <w:spacing w:line="276" w:lineRule="auto"/>
              <w:jc w:val="both"/>
              <w:rPr>
                <w:rFonts w:ascii="Times New Roman" w:eastAsia="Calibri" w:hAnsi="Times New Roman" w:cs="Times New Roman"/>
                <w:b/>
                <w:sz w:val="24"/>
                <w:szCs w:val="24"/>
                <w:highlight w:val="yellow"/>
                <w:lang w:val="en-US"/>
              </w:rPr>
            </w:pPr>
            <w:r w:rsidRPr="00D070DC">
              <w:rPr>
                <w:rFonts w:ascii="Times New Roman" w:eastAsia="Times New Roman" w:hAnsi="Times New Roman" w:cs="Times New Roman"/>
                <w:sz w:val="24"/>
                <w:szCs w:val="24"/>
                <w:shd w:val="clear" w:color="auto" w:fill="FEFEFE"/>
                <w:lang w:eastAsia="bg-BG"/>
              </w:rPr>
              <w:t>19.</w:t>
            </w:r>
            <w:r w:rsidRPr="00D070DC">
              <w:rPr>
                <w:rFonts w:ascii="Times New Roman" w:eastAsia="Times New Roman" w:hAnsi="Times New Roman" w:cs="Times New Roman"/>
                <w:sz w:val="24"/>
                <w:szCs w:val="24"/>
                <w:shd w:val="clear" w:color="auto" w:fill="FEFEFE"/>
                <w:lang w:eastAsia="bg-BG"/>
              </w:rPr>
              <w:tab/>
              <w:t>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w:t>
            </w:r>
          </w:p>
        </w:tc>
      </w:tr>
    </w:tbl>
    <w:p w14:paraId="7FB7DEB9" w14:textId="46C4CCDC" w:rsidR="00BB1E2D" w:rsidRDefault="006F34C7" w:rsidP="00BB1E2D">
      <w:pPr>
        <w:pStyle w:val="1"/>
      </w:pPr>
      <w:bookmarkStart w:id="30" w:name="_Toc115882667"/>
      <w:r w:rsidRPr="00021D0F">
        <w:lastRenderedPageBreak/>
        <w:t>17. ХОРИЗОНТАЛНИ ПОЛИТИКИ:</w:t>
      </w:r>
      <w:bookmarkEnd w:id="30"/>
    </w:p>
    <w:tbl>
      <w:tblPr>
        <w:tblStyle w:val="a9"/>
        <w:tblW w:w="10173" w:type="dxa"/>
        <w:tblLook w:val="04A0" w:firstRow="1" w:lastRow="0" w:firstColumn="1" w:lastColumn="0" w:noHBand="0" w:noVBand="1"/>
      </w:tblPr>
      <w:tblGrid>
        <w:gridCol w:w="10173"/>
      </w:tblGrid>
      <w:tr w:rsidR="00BF792C" w:rsidRPr="004D2A20" w14:paraId="4E3ABAD8" w14:textId="77777777" w:rsidTr="00BF792C">
        <w:tc>
          <w:tcPr>
            <w:tcW w:w="10173" w:type="dxa"/>
          </w:tcPr>
          <w:p w14:paraId="009DA978" w14:textId="77777777" w:rsidR="00BF792C" w:rsidRPr="00BF792C" w:rsidRDefault="00BF792C" w:rsidP="00BF792C">
            <w:pPr>
              <w:autoSpaceDE w:val="0"/>
              <w:autoSpaceDN w:val="0"/>
              <w:adjustRightInd w:val="0"/>
              <w:spacing w:line="276" w:lineRule="auto"/>
              <w:jc w:val="both"/>
              <w:rPr>
                <w:rFonts w:ascii="Times New Roman" w:eastAsia="Calibri" w:hAnsi="Times New Roman" w:cs="Times New Roman"/>
                <w:b/>
                <w:sz w:val="24"/>
                <w:szCs w:val="24"/>
              </w:rPr>
            </w:pPr>
            <w:r w:rsidRPr="00BF792C">
              <w:rPr>
                <w:rFonts w:ascii="Times New Roman" w:eastAsia="Calibri" w:hAnsi="Times New Roman" w:cs="Times New Roman"/>
                <w:b/>
                <w:sz w:val="24"/>
                <w:szCs w:val="24"/>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14:paraId="3B7B0862" w14:textId="77777777" w:rsidR="00BF792C" w:rsidRPr="00BF792C" w:rsidRDefault="00BF792C" w:rsidP="00BF792C">
            <w:pPr>
              <w:autoSpaceDE w:val="0"/>
              <w:autoSpaceDN w:val="0"/>
              <w:adjustRightInd w:val="0"/>
              <w:spacing w:line="276" w:lineRule="auto"/>
              <w:jc w:val="both"/>
              <w:rPr>
                <w:rFonts w:ascii="Times New Roman" w:eastAsia="Calibri" w:hAnsi="Times New Roman" w:cs="Times New Roman"/>
                <w:sz w:val="24"/>
                <w:szCs w:val="24"/>
              </w:rPr>
            </w:pPr>
            <w:r w:rsidRPr="00BF792C">
              <w:rPr>
                <w:rFonts w:ascii="Times New Roman" w:eastAsia="Calibri"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79FD5C62" w14:textId="77777777" w:rsidR="00BF792C" w:rsidRPr="00BF792C" w:rsidRDefault="00BF792C" w:rsidP="00BF792C">
            <w:pPr>
              <w:widowControl w:val="0"/>
              <w:spacing w:line="276" w:lineRule="auto"/>
              <w:contextualSpacing/>
              <w:jc w:val="both"/>
              <w:rPr>
                <w:rFonts w:ascii="Times New Roman" w:eastAsia="Calibri" w:hAnsi="Times New Roman" w:cs="Times New Roman"/>
                <w:sz w:val="24"/>
                <w:szCs w:val="24"/>
              </w:rPr>
            </w:pPr>
            <w:r w:rsidRPr="00BF792C">
              <w:rPr>
                <w:rFonts w:ascii="Times New Roman" w:eastAsia="Calibri" w:hAnsi="Times New Roman" w:cs="Times New Roman"/>
                <w:b/>
                <w:sz w:val="24"/>
                <w:szCs w:val="24"/>
              </w:rPr>
              <w:t xml:space="preserve">1. Равенство между половете и недопускане на дискриминация: </w:t>
            </w:r>
            <w:r w:rsidRPr="00BF792C">
              <w:rPr>
                <w:rFonts w:ascii="Times New Roman" w:eastAsia="Calibri" w:hAnsi="Times New Roman" w:cs="Times New Roman"/>
                <w:sz w:val="24"/>
                <w:szCs w:val="24"/>
              </w:rPr>
              <w:t>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07CE1D88" w14:textId="77777777" w:rsidR="00BF792C" w:rsidRPr="00BF792C" w:rsidRDefault="00BF792C" w:rsidP="00BF792C">
            <w:pPr>
              <w:spacing w:line="276" w:lineRule="auto"/>
              <w:jc w:val="both"/>
              <w:rPr>
                <w:rFonts w:ascii="Times New Roman" w:eastAsia="Calibri" w:hAnsi="Times New Roman" w:cs="Times New Roman"/>
                <w:sz w:val="24"/>
                <w:szCs w:val="24"/>
              </w:rPr>
            </w:pPr>
            <w:r w:rsidRPr="00BF792C">
              <w:rPr>
                <w:rFonts w:ascii="Times New Roman" w:eastAsia="Calibri" w:hAnsi="Times New Roman" w:cs="Times New Roman"/>
                <w:b/>
                <w:sz w:val="24"/>
                <w:szCs w:val="24"/>
              </w:rPr>
              <w:t xml:space="preserve">2. Устойчиво развитие: </w:t>
            </w:r>
            <w:r w:rsidRPr="00BF792C">
              <w:rPr>
                <w:rFonts w:ascii="Times New Roman" w:eastAsia="Calibri" w:hAnsi="Times New Roman" w:cs="Times New Roman"/>
                <w:sz w:val="24"/>
                <w:szCs w:val="24"/>
              </w:rPr>
              <w:t>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094F9CB0" w14:textId="77777777" w:rsidR="00BF792C" w:rsidRPr="004D2A20" w:rsidRDefault="00BF792C" w:rsidP="00BF792C">
            <w:pPr>
              <w:spacing w:line="276" w:lineRule="auto"/>
              <w:jc w:val="both"/>
              <w:rPr>
                <w:b/>
                <w:sz w:val="24"/>
                <w:szCs w:val="24"/>
              </w:rPr>
            </w:pPr>
            <w:r w:rsidRPr="00BF792C">
              <w:rPr>
                <w:rFonts w:ascii="Times New Roman" w:eastAsia="Calibri" w:hAnsi="Times New Roman" w:cs="Times New Roman"/>
                <w:b/>
                <w:sz w:val="24"/>
                <w:szCs w:val="24"/>
              </w:rPr>
              <w:t>В т. 11 от Формуляра за кандидатстване кандидатите следва да представят информация и обосновка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0BC6F286" w14:textId="03065C21" w:rsidR="00BB1E2D" w:rsidRPr="00021D0F" w:rsidRDefault="00BF792C" w:rsidP="00BB1E2D">
      <w:pPr>
        <w:pStyle w:val="1"/>
      </w:pPr>
      <w:bookmarkStart w:id="31" w:name="_Toc115882668"/>
      <w:r w:rsidRPr="00021D0F">
        <w:lastRenderedPageBreak/>
        <w:t>18. МИНИМАЛЕН И МАКСИМАЛЕН СРОК ЗА ИЗПЪЛНЕНИЕ НА ПРОЕКТА:</w:t>
      </w:r>
      <w:bookmarkEnd w:id="31"/>
    </w:p>
    <w:tbl>
      <w:tblPr>
        <w:tblStyle w:val="a9"/>
        <w:tblW w:w="10173" w:type="dxa"/>
        <w:tblLook w:val="04A0" w:firstRow="1" w:lastRow="0" w:firstColumn="1" w:lastColumn="0" w:noHBand="0" w:noVBand="1"/>
      </w:tblPr>
      <w:tblGrid>
        <w:gridCol w:w="10173"/>
      </w:tblGrid>
      <w:tr w:rsidR="00BB1E2D" w:rsidRPr="00021D0F" w14:paraId="4E4337D8" w14:textId="77777777" w:rsidTr="00BF792C">
        <w:tc>
          <w:tcPr>
            <w:tcW w:w="10173" w:type="dxa"/>
          </w:tcPr>
          <w:p w14:paraId="77AD4BD6" w14:textId="6ED2A7DB" w:rsidR="00BB1E2D" w:rsidRPr="00021D0F" w:rsidRDefault="00BF792C" w:rsidP="00BF792C">
            <w:pPr>
              <w:spacing w:line="276" w:lineRule="auto"/>
              <w:jc w:val="both"/>
            </w:pPr>
            <w:r w:rsidRPr="00BF792C">
              <w:rPr>
                <w:rFonts w:ascii="Times New Roman" w:eastAsia="Times New Roman" w:hAnsi="Times New Roman" w:cs="Times New Roman"/>
                <w:color w:val="000000"/>
                <w:sz w:val="24"/>
                <w:szCs w:val="24"/>
                <w:lang w:eastAsia="bg-BG"/>
              </w:rPr>
              <w:t xml:space="preserve">Одобреният проект се изпълнява в срок </w:t>
            </w:r>
            <w:r w:rsidRPr="00BF792C">
              <w:rPr>
                <w:rFonts w:ascii="Times New Roman" w:eastAsia="Times New Roman" w:hAnsi="Times New Roman" w:cs="Times New Roman"/>
                <w:b/>
                <w:color w:val="000000"/>
                <w:sz w:val="24"/>
                <w:szCs w:val="24"/>
                <w:u w:val="single"/>
                <w:lang w:eastAsia="bg-BG"/>
              </w:rPr>
              <w:t xml:space="preserve">не по-дълъг от </w:t>
            </w:r>
            <w:r>
              <w:rPr>
                <w:rFonts w:ascii="Times New Roman" w:eastAsia="Times New Roman" w:hAnsi="Times New Roman" w:cs="Times New Roman"/>
                <w:b/>
                <w:color w:val="000000"/>
                <w:sz w:val="24"/>
                <w:szCs w:val="24"/>
                <w:u w:val="single"/>
                <w:lang w:eastAsia="bg-BG"/>
              </w:rPr>
              <w:t>24</w:t>
            </w:r>
            <w:r w:rsidRPr="00BF792C">
              <w:rPr>
                <w:rFonts w:ascii="Times New Roman" w:eastAsia="Times New Roman" w:hAnsi="Times New Roman" w:cs="Times New Roman"/>
                <w:b/>
                <w:color w:val="000000"/>
                <w:sz w:val="24"/>
                <w:szCs w:val="24"/>
                <w:u w:val="single"/>
                <w:lang w:eastAsia="bg-BG"/>
              </w:rPr>
              <w:t xml:space="preserve"> месеца</w:t>
            </w:r>
            <w:r w:rsidRPr="00BF792C">
              <w:rPr>
                <w:rFonts w:ascii="Times New Roman" w:eastAsia="Times New Roman" w:hAnsi="Times New Roman" w:cs="Times New Roman"/>
                <w:color w:val="000000"/>
                <w:sz w:val="24"/>
                <w:szCs w:val="24"/>
                <w:lang w:eastAsia="bg-BG"/>
              </w:rPr>
              <w:t xml:space="preserve">, считано от датата на подписването на договора за предоставяне на БФП, но </w:t>
            </w:r>
            <w:r w:rsidRPr="00BF792C">
              <w:rPr>
                <w:rFonts w:ascii="Times New Roman" w:eastAsia="Times New Roman" w:hAnsi="Times New Roman" w:cs="Times New Roman"/>
                <w:b/>
                <w:color w:val="000000"/>
                <w:sz w:val="24"/>
                <w:szCs w:val="24"/>
                <w:u w:val="single"/>
                <w:lang w:eastAsia="bg-BG"/>
              </w:rPr>
              <w:t>не по-късно от 30.06.202</w:t>
            </w:r>
            <w:r w:rsidRPr="00BF792C">
              <w:rPr>
                <w:rFonts w:ascii="Times New Roman" w:eastAsia="Times New Roman" w:hAnsi="Times New Roman" w:cs="Times New Roman"/>
                <w:b/>
                <w:color w:val="000000"/>
                <w:sz w:val="24"/>
                <w:szCs w:val="24"/>
                <w:u w:val="single"/>
                <w:lang w:val="en-US" w:eastAsia="bg-BG"/>
              </w:rPr>
              <w:t>5</w:t>
            </w:r>
            <w:r w:rsidRPr="00BF792C">
              <w:rPr>
                <w:rFonts w:ascii="Times New Roman" w:eastAsia="Times New Roman" w:hAnsi="Times New Roman" w:cs="Times New Roman"/>
                <w:b/>
                <w:color w:val="000000"/>
                <w:sz w:val="24"/>
                <w:szCs w:val="24"/>
                <w:u w:val="single"/>
                <w:lang w:eastAsia="bg-BG"/>
              </w:rPr>
              <w:t xml:space="preserve"> г.</w:t>
            </w:r>
          </w:p>
        </w:tc>
      </w:tr>
    </w:tbl>
    <w:p w14:paraId="02F63BEE" w14:textId="77777777" w:rsidR="00BF792C" w:rsidRDefault="00BF792C" w:rsidP="00BF792C">
      <w:pPr>
        <w:pStyle w:val="1"/>
        <w:spacing w:before="0"/>
      </w:pPr>
      <w:bookmarkStart w:id="32" w:name="_Toc115882669"/>
    </w:p>
    <w:p w14:paraId="03C230EA" w14:textId="2ECBC768" w:rsidR="00B40904" w:rsidRPr="00021D0F" w:rsidRDefault="00B40904" w:rsidP="00BF792C">
      <w:pPr>
        <w:pStyle w:val="1"/>
        <w:spacing w:before="0"/>
      </w:pPr>
      <w:r w:rsidRPr="00021D0F">
        <w:t xml:space="preserve">19. </w:t>
      </w:r>
      <w:r w:rsidR="00BF792C" w:rsidRPr="00021D0F">
        <w:t>РЕД ЗА ОЦЕНЯВАНЕ НА КОНЦЕПЦИИТЕ ЗА ПРОЕКТНИ ПРЕДЛОЖЕНИЯ:</w:t>
      </w:r>
      <w:bookmarkEnd w:id="32"/>
    </w:p>
    <w:tbl>
      <w:tblPr>
        <w:tblStyle w:val="a9"/>
        <w:tblW w:w="10173" w:type="dxa"/>
        <w:tblLook w:val="04A0" w:firstRow="1" w:lastRow="0" w:firstColumn="1" w:lastColumn="0" w:noHBand="0" w:noVBand="1"/>
      </w:tblPr>
      <w:tblGrid>
        <w:gridCol w:w="10173"/>
      </w:tblGrid>
      <w:tr w:rsidR="00B40904" w:rsidRPr="00021D0F" w14:paraId="3353EC67" w14:textId="77777777" w:rsidTr="00BF792C">
        <w:tc>
          <w:tcPr>
            <w:tcW w:w="10173" w:type="dxa"/>
          </w:tcPr>
          <w:p w14:paraId="4BDB3382" w14:textId="77777777" w:rsidR="00B40904" w:rsidRPr="00021D0F" w:rsidRDefault="00224CFF" w:rsidP="00EE606E">
            <w:r w:rsidRPr="00021D0F">
              <w:rPr>
                <w:rFonts w:ascii="Times New Roman" w:hAnsi="Times New Roman" w:cs="Times New Roman"/>
                <w:sz w:val="24"/>
                <w:szCs w:val="24"/>
              </w:rPr>
              <w:t>Неприложимо</w:t>
            </w:r>
          </w:p>
        </w:tc>
      </w:tr>
    </w:tbl>
    <w:p w14:paraId="35A0EDA8" w14:textId="66718608" w:rsidR="00B40904" w:rsidRPr="00021D0F" w:rsidRDefault="00BF792C" w:rsidP="00B40904">
      <w:pPr>
        <w:pStyle w:val="1"/>
      </w:pPr>
      <w:bookmarkStart w:id="33" w:name="_Toc115882670"/>
      <w:r w:rsidRPr="00021D0F">
        <w:t>20. КРИТЕРИИ И МЕТОДИКА ЗА ОЦЕНКА НА КОНЦЕПЦИИТЕ ЗА ПРОЕКТНИ ПРЕДЛОЖЕНИЯ:</w:t>
      </w:r>
      <w:bookmarkEnd w:id="33"/>
    </w:p>
    <w:tbl>
      <w:tblPr>
        <w:tblStyle w:val="a9"/>
        <w:tblW w:w="10173" w:type="dxa"/>
        <w:tblLook w:val="04A0" w:firstRow="1" w:lastRow="0" w:firstColumn="1" w:lastColumn="0" w:noHBand="0" w:noVBand="1"/>
      </w:tblPr>
      <w:tblGrid>
        <w:gridCol w:w="10173"/>
      </w:tblGrid>
      <w:tr w:rsidR="00B40904" w:rsidRPr="00021D0F" w14:paraId="57BD1C22" w14:textId="77777777" w:rsidTr="00BF792C">
        <w:tc>
          <w:tcPr>
            <w:tcW w:w="10173" w:type="dxa"/>
          </w:tcPr>
          <w:p w14:paraId="79CA0F62" w14:textId="77777777" w:rsidR="00B40904" w:rsidRPr="00021D0F" w:rsidRDefault="00224CFF" w:rsidP="00EE606E">
            <w:r w:rsidRPr="00021D0F">
              <w:rPr>
                <w:rFonts w:ascii="Times New Roman" w:hAnsi="Times New Roman" w:cs="Times New Roman"/>
                <w:sz w:val="24"/>
                <w:szCs w:val="24"/>
              </w:rPr>
              <w:t>Неприложимо</w:t>
            </w:r>
          </w:p>
        </w:tc>
      </w:tr>
    </w:tbl>
    <w:p w14:paraId="0CED362C" w14:textId="77777777" w:rsidR="00B40904" w:rsidRDefault="00B40904" w:rsidP="00B40904">
      <w:pPr>
        <w:pStyle w:val="1"/>
      </w:pPr>
      <w:bookmarkStart w:id="34" w:name="_Toc115882671"/>
      <w:r w:rsidRPr="00021D0F">
        <w:t>21. Ред за оценяване на проектните предложения:</w:t>
      </w:r>
      <w:bookmarkEnd w:id="34"/>
    </w:p>
    <w:tbl>
      <w:tblPr>
        <w:tblStyle w:val="TableGrid10"/>
        <w:tblW w:w="10031" w:type="dxa"/>
        <w:tblLook w:val="04A0" w:firstRow="1" w:lastRow="0" w:firstColumn="1" w:lastColumn="0" w:noHBand="0" w:noVBand="1"/>
      </w:tblPr>
      <w:tblGrid>
        <w:gridCol w:w="10156"/>
      </w:tblGrid>
      <w:tr w:rsidR="000D7472" w:rsidRPr="000D7472" w14:paraId="11DFD2C7" w14:textId="77777777" w:rsidTr="00BF792C">
        <w:tc>
          <w:tcPr>
            <w:tcW w:w="10031" w:type="dxa"/>
          </w:tcPr>
          <w:p w14:paraId="0343E618" w14:textId="77777777" w:rsidR="000D7472" w:rsidRPr="000D7472" w:rsidRDefault="000D7472" w:rsidP="000D7472">
            <w:pPr>
              <w:spacing w:after="160" w:line="276" w:lineRule="auto"/>
              <w:jc w:val="both"/>
              <w:rPr>
                <w:rFonts w:eastAsia="Calibri"/>
                <w:sz w:val="24"/>
                <w:szCs w:val="24"/>
              </w:rPr>
            </w:pPr>
            <w:r w:rsidRPr="000D7472">
              <w:rPr>
                <w:rFonts w:eastAsia="Calibri"/>
                <w:sz w:val="24"/>
                <w:szCs w:val="24"/>
              </w:rPr>
              <w:t xml:space="preserve">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посл. изменение от 2018 г.) (ПМС № 161). </w:t>
            </w:r>
          </w:p>
          <w:p w14:paraId="5EDECB5B" w14:textId="77777777" w:rsidR="000D7472" w:rsidRPr="000D7472" w:rsidRDefault="000D7472" w:rsidP="000D7472">
            <w:pPr>
              <w:spacing w:after="360" w:line="276" w:lineRule="auto"/>
              <w:contextualSpacing/>
              <w:jc w:val="both"/>
              <w:rPr>
                <w:rFonts w:eastAsia="Calibri"/>
                <w:sz w:val="24"/>
                <w:szCs w:val="24"/>
              </w:rPr>
            </w:pPr>
            <w:r w:rsidRPr="000D7472">
              <w:rPr>
                <w:rFonts w:eastAsia="Calibri"/>
                <w:sz w:val="24"/>
                <w:szCs w:val="24"/>
              </w:rPr>
              <w:t>Редът за оценка на проектни предложения е разработен в съответствие</w:t>
            </w:r>
            <w:r w:rsidRPr="000D7472">
              <w:rPr>
                <w:rFonts w:eastAsia="Calibri"/>
                <w:b/>
                <w:sz w:val="24"/>
                <w:szCs w:val="24"/>
              </w:rPr>
              <w:t xml:space="preserve"> с минималните изисквания по чл. 41, ал. 2 от ПМС № 161 </w:t>
            </w:r>
            <w:r w:rsidRPr="000D7472">
              <w:rPr>
                <w:rFonts w:eastAsia="Calibri"/>
                <w:sz w:val="24"/>
                <w:szCs w:val="24"/>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0" w:history="1">
              <w:r w:rsidRPr="000D7472">
                <w:rPr>
                  <w:rFonts w:eastAsia="Calibri"/>
                  <w:color w:val="0000FF"/>
                  <w:sz w:val="24"/>
                  <w:szCs w:val="24"/>
                  <w:u w:val="single"/>
                </w:rPr>
                <w:t>http://mig.brezovo.bg/page.php?26</w:t>
              </w:r>
            </w:hyperlink>
            <w:r w:rsidRPr="000D7472">
              <w:rPr>
                <w:rFonts w:eastAsia="Calibri"/>
                <w:sz w:val="24"/>
                <w:szCs w:val="24"/>
              </w:rPr>
              <w:t xml:space="preserve"> .</w:t>
            </w:r>
          </w:p>
          <w:p w14:paraId="242C5B72" w14:textId="77777777" w:rsidR="000D7472" w:rsidRPr="000D7472" w:rsidRDefault="000D7472" w:rsidP="000D7472">
            <w:pPr>
              <w:spacing w:after="160" w:line="276" w:lineRule="auto"/>
              <w:jc w:val="both"/>
              <w:rPr>
                <w:rFonts w:eastAsia="Calibri"/>
                <w:sz w:val="24"/>
                <w:szCs w:val="24"/>
              </w:rPr>
            </w:pPr>
            <w:r w:rsidRPr="000D7472">
              <w:rPr>
                <w:rFonts w:eastAsia="Calibri"/>
                <w:bCs/>
                <w:sz w:val="24"/>
                <w:szCs w:val="24"/>
                <w:lang w:eastAsia="en-GB"/>
              </w:rPr>
              <w:t>Оценката</w:t>
            </w:r>
            <w:r w:rsidRPr="000D7472">
              <w:rPr>
                <w:rFonts w:eastAsia="Calibri"/>
                <w:sz w:val="24"/>
                <w:szCs w:val="24"/>
              </w:rPr>
              <w:t xml:space="preserve"> на проектните </w:t>
            </w:r>
            <w:r w:rsidRPr="000D7472">
              <w:rPr>
                <w:rFonts w:eastAsia="Calibri"/>
                <w:bCs/>
                <w:sz w:val="24"/>
                <w:szCs w:val="24"/>
                <w:lang w:eastAsia="en-GB"/>
              </w:rPr>
              <w:t>предложения</w:t>
            </w:r>
            <w:r w:rsidRPr="000D7472">
              <w:rPr>
                <w:rFonts w:eastAsia="Calibri"/>
                <w:sz w:val="24"/>
                <w:szCs w:val="24"/>
              </w:rPr>
              <w:t xml:space="preserve"> по процедурата включва два етапа: </w:t>
            </w:r>
          </w:p>
          <w:p w14:paraId="54BCF8C8" w14:textId="77777777" w:rsidR="000D7472" w:rsidRPr="000D7472" w:rsidRDefault="000D7472" w:rsidP="000D7472">
            <w:pPr>
              <w:spacing w:after="160" w:line="276" w:lineRule="auto"/>
              <w:ind w:firstLine="567"/>
              <w:jc w:val="both"/>
              <w:rPr>
                <w:rFonts w:eastAsia="Calibri"/>
                <w:sz w:val="24"/>
                <w:szCs w:val="24"/>
              </w:rPr>
            </w:pPr>
            <w:r w:rsidRPr="000D7472">
              <w:rPr>
                <w:rFonts w:eastAsia="Calibri"/>
                <w:b/>
                <w:bCs/>
                <w:sz w:val="24"/>
                <w:szCs w:val="24"/>
              </w:rPr>
              <w:t xml:space="preserve">Етап 1: </w:t>
            </w:r>
            <w:r w:rsidRPr="000D7472">
              <w:rPr>
                <w:rFonts w:eastAsia="Calibri"/>
                <w:sz w:val="24"/>
                <w:szCs w:val="24"/>
              </w:rPr>
              <w:t xml:space="preserve">Оценка на </w:t>
            </w:r>
            <w:r w:rsidRPr="000D7472">
              <w:rPr>
                <w:rFonts w:eastAsia="Calibri"/>
                <w:bCs/>
                <w:sz w:val="24"/>
                <w:szCs w:val="24"/>
                <w:lang w:eastAsia="en-GB"/>
              </w:rPr>
              <w:t>административното</w:t>
            </w:r>
            <w:r w:rsidRPr="000D7472">
              <w:rPr>
                <w:rFonts w:eastAsia="Calibri"/>
                <w:sz w:val="24"/>
                <w:szCs w:val="24"/>
              </w:rPr>
              <w:t xml:space="preserve"> съответствие и допустимостта (АСД); </w:t>
            </w:r>
          </w:p>
          <w:p w14:paraId="70A0FEB9" w14:textId="77777777" w:rsidR="000D7472" w:rsidRPr="000D7472" w:rsidRDefault="000D7472" w:rsidP="000D7472">
            <w:pPr>
              <w:spacing w:after="160" w:line="276" w:lineRule="auto"/>
              <w:ind w:firstLine="567"/>
              <w:jc w:val="both"/>
              <w:rPr>
                <w:rFonts w:eastAsia="Calibri"/>
                <w:sz w:val="24"/>
                <w:szCs w:val="24"/>
              </w:rPr>
            </w:pPr>
            <w:r w:rsidRPr="000D7472">
              <w:rPr>
                <w:rFonts w:eastAsia="Calibri"/>
                <w:b/>
                <w:bCs/>
                <w:sz w:val="24"/>
                <w:szCs w:val="24"/>
              </w:rPr>
              <w:t xml:space="preserve">Етап 2: </w:t>
            </w:r>
            <w:r w:rsidRPr="000D7472">
              <w:rPr>
                <w:rFonts w:eastAsia="Calibri"/>
                <w:bCs/>
                <w:sz w:val="24"/>
                <w:szCs w:val="24"/>
                <w:lang w:eastAsia="en-GB"/>
              </w:rPr>
              <w:t>Техническа</w:t>
            </w:r>
            <w:r w:rsidRPr="000D7472">
              <w:rPr>
                <w:rFonts w:eastAsia="Calibri"/>
                <w:sz w:val="24"/>
                <w:szCs w:val="24"/>
              </w:rPr>
              <w:t xml:space="preserve"> и </w:t>
            </w:r>
            <w:r w:rsidRPr="000D7472">
              <w:rPr>
                <w:rFonts w:eastAsia="Calibri"/>
                <w:bCs/>
                <w:sz w:val="24"/>
                <w:szCs w:val="24"/>
                <w:lang w:eastAsia="en-GB"/>
              </w:rPr>
              <w:t>финансова</w:t>
            </w:r>
            <w:r w:rsidRPr="000D7472">
              <w:rPr>
                <w:rFonts w:eastAsia="Calibri"/>
                <w:sz w:val="24"/>
                <w:szCs w:val="24"/>
              </w:rPr>
              <w:t xml:space="preserve"> оценка (ТФО).</w:t>
            </w:r>
          </w:p>
          <w:p w14:paraId="6B58F8E3" w14:textId="5CD1422D" w:rsidR="000D7472" w:rsidRPr="000D7472" w:rsidRDefault="000D7472" w:rsidP="000D7472">
            <w:pPr>
              <w:spacing w:after="160" w:line="276" w:lineRule="auto"/>
              <w:jc w:val="both"/>
              <w:rPr>
                <w:rFonts w:eastAsia="Calibri"/>
                <w:sz w:val="24"/>
                <w:szCs w:val="24"/>
              </w:rPr>
            </w:pPr>
            <w:r w:rsidRPr="000D7472">
              <w:rPr>
                <w:rFonts w:eastAsia="Calibri"/>
                <w:sz w:val="24"/>
                <w:szCs w:val="24"/>
              </w:rPr>
              <w:t>Когато в процеса на оценката се установи липса на документи и/или друга нередовност, както и необходимост от допълнителна пояснителна информация комисията изпраща на кандидата уведомление за установените нередовности и определя разумен срок за тяхното отстраняване, като срокът не може да бъде по-кратък от една седмица.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и до нарушаване на принципите по чл.29, ал.1, т.1 и 2 от ЗУСЕ</w:t>
            </w:r>
            <w:r w:rsidR="002C02D8">
              <w:rPr>
                <w:rFonts w:eastAsia="Calibri"/>
                <w:sz w:val="24"/>
                <w:szCs w:val="24"/>
              </w:rPr>
              <w:t>ФСУ</w:t>
            </w:r>
            <w:r w:rsidRPr="000D7472">
              <w:rPr>
                <w:rFonts w:eastAsia="Calibri"/>
                <w:sz w:val="24"/>
                <w:szCs w:val="24"/>
              </w:rPr>
              <w:t>.</w:t>
            </w:r>
          </w:p>
          <w:tbl>
            <w:tblPr>
              <w:tblStyle w:val="TableGrid10"/>
              <w:tblW w:w="9930" w:type="dxa"/>
              <w:tblLook w:val="04A0" w:firstRow="1" w:lastRow="0" w:firstColumn="1" w:lastColumn="0" w:noHBand="0" w:noVBand="1"/>
            </w:tblPr>
            <w:tblGrid>
              <w:gridCol w:w="9930"/>
            </w:tblGrid>
            <w:tr w:rsidR="000D7472" w:rsidRPr="000D7472" w14:paraId="63B6A736" w14:textId="77777777" w:rsidTr="00BF792C">
              <w:tc>
                <w:tcPr>
                  <w:tcW w:w="9930" w:type="dxa"/>
                  <w:shd w:val="clear" w:color="auto" w:fill="DEEAF6"/>
                </w:tcPr>
                <w:p w14:paraId="4F511C11" w14:textId="77777777" w:rsidR="000D7472" w:rsidRPr="000D7472" w:rsidRDefault="000D7472" w:rsidP="000D7472">
                  <w:pPr>
                    <w:widowControl w:val="0"/>
                    <w:spacing w:after="360" w:line="276" w:lineRule="auto"/>
                    <w:ind w:left="29"/>
                    <w:contextualSpacing/>
                    <w:jc w:val="both"/>
                    <w:rPr>
                      <w:rFonts w:eastAsia="Calibri"/>
                      <w:b/>
                      <w:sz w:val="24"/>
                      <w:szCs w:val="24"/>
                    </w:rPr>
                  </w:pPr>
                  <w:r w:rsidRPr="000D7472">
                    <w:rPr>
                      <w:rFonts w:eastAsia="Calibri"/>
                      <w:b/>
                      <w:sz w:val="24"/>
                      <w:szCs w:val="24"/>
                    </w:rPr>
                    <w:t xml:space="preserve">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w:t>
                  </w:r>
                  <w:r w:rsidRPr="000D7472">
                    <w:rPr>
                      <w:rFonts w:eastAsia="Calibri"/>
                      <w:b/>
                      <w:sz w:val="24"/>
                      <w:szCs w:val="24"/>
                    </w:rPr>
                    <w:lastRenderedPageBreak/>
                    <w:t>кандидата ще се извършва през системата ИСУН 2020 чрез профила на кандидата и асоциирания към него електронен адрес на потребителя.</w:t>
                  </w:r>
                </w:p>
                <w:p w14:paraId="75AE9EE6" w14:textId="77777777" w:rsidR="000D7472" w:rsidRPr="000D7472" w:rsidRDefault="000D7472" w:rsidP="000D7472">
                  <w:pPr>
                    <w:widowControl w:val="0"/>
                    <w:spacing w:after="360" w:line="276" w:lineRule="auto"/>
                    <w:ind w:left="29"/>
                    <w:contextualSpacing/>
                    <w:jc w:val="both"/>
                    <w:rPr>
                      <w:rFonts w:eastAsia="Calibri"/>
                      <w:b/>
                      <w:sz w:val="24"/>
                      <w:szCs w:val="24"/>
                    </w:rPr>
                  </w:pPr>
                  <w:r w:rsidRPr="000D7472">
                    <w:rPr>
                      <w:rFonts w:eastAsia="Calibri"/>
                      <w:b/>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4712DEE1" w14:textId="77777777" w:rsidR="000D7472" w:rsidRPr="000D7472" w:rsidRDefault="000D7472" w:rsidP="000D7472">
                  <w:pPr>
                    <w:widowControl w:val="0"/>
                    <w:spacing w:after="360" w:line="276" w:lineRule="auto"/>
                    <w:ind w:left="29"/>
                    <w:contextualSpacing/>
                    <w:jc w:val="both"/>
                    <w:rPr>
                      <w:rFonts w:eastAsia="Calibri"/>
                      <w:b/>
                      <w:sz w:val="24"/>
                      <w:szCs w:val="24"/>
                    </w:rPr>
                  </w:pPr>
                  <w:r w:rsidRPr="000D7472">
                    <w:rPr>
                      <w:rFonts w:eastAsia="Calibri"/>
                      <w:b/>
                      <w:sz w:val="24"/>
                      <w:szCs w:val="24"/>
                    </w:rPr>
                    <w:t>На следния уеб адрес е наличен видеоклип, онагледяващ процеса на отговор на въпрос от оценителната комисия:</w:t>
                  </w:r>
                </w:p>
                <w:p w14:paraId="39FD4B5C" w14:textId="77777777" w:rsidR="000D7472" w:rsidRPr="000D7472" w:rsidRDefault="0054341A" w:rsidP="000D7472">
                  <w:pPr>
                    <w:widowControl w:val="0"/>
                    <w:spacing w:after="360" w:line="276" w:lineRule="auto"/>
                    <w:ind w:left="29"/>
                    <w:contextualSpacing/>
                    <w:jc w:val="both"/>
                    <w:rPr>
                      <w:rFonts w:eastAsia="Calibri"/>
                      <w:b/>
                      <w:sz w:val="24"/>
                      <w:szCs w:val="24"/>
                    </w:rPr>
                  </w:pPr>
                  <w:hyperlink r:id="rId11" w:history="1">
                    <w:r w:rsidR="000D7472" w:rsidRPr="000D7472">
                      <w:rPr>
                        <w:rFonts w:eastAsia="Calibri"/>
                        <w:b/>
                        <w:color w:val="0000FF"/>
                        <w:sz w:val="24"/>
                        <w:szCs w:val="24"/>
                        <w:u w:val="single"/>
                      </w:rPr>
                      <w:t>https://www.youtube.com/watch?v=x6T0AavwC68</w:t>
                    </w:r>
                  </w:hyperlink>
                  <w:r w:rsidR="000D7472" w:rsidRPr="000D7472">
                    <w:rPr>
                      <w:rFonts w:eastAsia="Calibri"/>
                      <w:b/>
                      <w:sz w:val="24"/>
                      <w:szCs w:val="24"/>
                    </w:rPr>
                    <w:t xml:space="preserve"> </w:t>
                  </w:r>
                </w:p>
                <w:p w14:paraId="4540D84C" w14:textId="77777777" w:rsidR="000D7472" w:rsidRPr="000D7472" w:rsidRDefault="000D7472" w:rsidP="000D7472">
                  <w:pPr>
                    <w:spacing w:after="160" w:line="276" w:lineRule="auto"/>
                    <w:jc w:val="both"/>
                    <w:rPr>
                      <w:rFonts w:eastAsia="Calibri"/>
                      <w:sz w:val="24"/>
                      <w:szCs w:val="24"/>
                    </w:rPr>
                  </w:pPr>
                  <w:r w:rsidRPr="000D7472">
                    <w:rPr>
                      <w:rFonts w:eastAsia="Calibri"/>
                      <w:b/>
                      <w:sz w:val="24"/>
                      <w:szCs w:val="24"/>
                    </w:rPr>
                    <w:t>Кандидатът няма право да представя на комисията други документи освен посочените в уведомителното писмо.</w:t>
                  </w:r>
                </w:p>
              </w:tc>
            </w:tr>
          </w:tbl>
          <w:p w14:paraId="7139A705" w14:textId="77777777" w:rsidR="000D7472" w:rsidRPr="000D7472" w:rsidRDefault="000D7472" w:rsidP="000D7472">
            <w:pPr>
              <w:spacing w:after="160" w:line="276" w:lineRule="auto"/>
              <w:jc w:val="both"/>
              <w:rPr>
                <w:rFonts w:eastAsia="Calibri"/>
                <w:sz w:val="24"/>
                <w:szCs w:val="24"/>
                <w:shd w:val="clear" w:color="auto" w:fill="FEFEFE"/>
              </w:rPr>
            </w:pPr>
            <w:r w:rsidRPr="000D7472">
              <w:rPr>
                <w:rFonts w:eastAsia="Calibri"/>
                <w:b/>
                <w:sz w:val="24"/>
                <w:szCs w:val="24"/>
              </w:rPr>
              <w:lastRenderedPageBreak/>
              <w:t>Процедурата по оценка приключва с Оценителен доклад</w:t>
            </w:r>
            <w:r w:rsidRPr="000D7472">
              <w:rPr>
                <w:rFonts w:eastAsia="Calibri"/>
                <w:sz w:val="24"/>
                <w:szCs w:val="24"/>
                <w:shd w:val="clear" w:color="auto" w:fill="FEFEFE"/>
              </w:rPr>
              <w:t>, изготвен в ИСУН 2020 по реда на чл. 44, ал. 3-6 и чл. 45 на ПМС № 161 от 2016 г, който включва:</w:t>
            </w:r>
          </w:p>
          <w:p w14:paraId="4BC953F1" w14:textId="77777777" w:rsidR="000D7472" w:rsidRPr="000D7472" w:rsidRDefault="000D7472" w:rsidP="007B2B47">
            <w:pPr>
              <w:numPr>
                <w:ilvl w:val="0"/>
                <w:numId w:val="3"/>
              </w:numPr>
              <w:spacing w:after="160" w:line="276" w:lineRule="auto"/>
              <w:contextualSpacing/>
              <w:jc w:val="both"/>
              <w:rPr>
                <w:rFonts w:eastAsia="Calibri"/>
                <w:sz w:val="24"/>
                <w:szCs w:val="24"/>
                <w:shd w:val="clear" w:color="auto" w:fill="FEFEFE"/>
              </w:rPr>
            </w:pPr>
            <w:r w:rsidRPr="000D7472">
              <w:rPr>
                <w:rFonts w:eastAsia="Calibri"/>
                <w:sz w:val="24"/>
                <w:szCs w:val="24"/>
                <w:shd w:val="clear" w:color="auto" w:fill="FEFEFE"/>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05A61866" w14:textId="77777777" w:rsidR="000D7472" w:rsidRPr="000D7472" w:rsidRDefault="000D7472" w:rsidP="007B2B47">
            <w:pPr>
              <w:numPr>
                <w:ilvl w:val="0"/>
                <w:numId w:val="3"/>
              </w:numPr>
              <w:spacing w:after="160" w:line="276" w:lineRule="auto"/>
              <w:contextualSpacing/>
              <w:jc w:val="both"/>
              <w:rPr>
                <w:rFonts w:eastAsia="Calibri"/>
                <w:sz w:val="24"/>
                <w:szCs w:val="24"/>
                <w:shd w:val="clear" w:color="auto" w:fill="FEFEFE"/>
              </w:rPr>
            </w:pPr>
            <w:r w:rsidRPr="000D7472">
              <w:rPr>
                <w:rFonts w:eastAsia="Calibri"/>
                <w:sz w:val="24"/>
                <w:szCs w:val="24"/>
                <w:shd w:val="clear" w:color="auto" w:fill="FEFEFE"/>
              </w:rPr>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5002BE58" w14:textId="77777777" w:rsidR="000D7472" w:rsidRPr="000D7472" w:rsidRDefault="000D7472" w:rsidP="007B2B47">
            <w:pPr>
              <w:numPr>
                <w:ilvl w:val="0"/>
                <w:numId w:val="3"/>
              </w:numPr>
              <w:spacing w:after="160" w:line="276" w:lineRule="auto"/>
              <w:contextualSpacing/>
              <w:jc w:val="both"/>
              <w:rPr>
                <w:rFonts w:eastAsia="Calibri"/>
                <w:sz w:val="24"/>
                <w:szCs w:val="24"/>
                <w:shd w:val="clear" w:color="auto" w:fill="FEFEFE"/>
              </w:rPr>
            </w:pPr>
            <w:r w:rsidRPr="000D7472">
              <w:rPr>
                <w:rFonts w:eastAsia="Calibri"/>
                <w:sz w:val="24"/>
                <w:szCs w:val="24"/>
                <w:shd w:val="clear" w:color="auto" w:fill="FEFEFE"/>
              </w:rPr>
              <w:t>списък на предложените за отхвърляне проектни предложения и основанието за отхвърлянето им.</w:t>
            </w:r>
          </w:p>
          <w:p w14:paraId="144D2624" w14:textId="77777777" w:rsidR="000D7472" w:rsidRPr="000D7472" w:rsidRDefault="000D7472" w:rsidP="000D7472">
            <w:pPr>
              <w:spacing w:after="160" w:line="276" w:lineRule="auto"/>
              <w:jc w:val="both"/>
              <w:rPr>
                <w:rFonts w:eastAsia="Calibri"/>
                <w:sz w:val="24"/>
                <w:szCs w:val="24"/>
              </w:rPr>
            </w:pPr>
            <w:r w:rsidRPr="000D7472">
              <w:rPr>
                <w:rFonts w:eastAsia="Calibri"/>
                <w:sz w:val="24"/>
                <w:szCs w:val="24"/>
              </w:rPr>
              <w:t>Оценителният доклад се одобрява от УС на МИГ Брезово, Братя Даскалови в срок до 5 работни дни от приключване на работата на КППП.</w:t>
            </w:r>
          </w:p>
          <w:p w14:paraId="6EBCE354" w14:textId="77777777" w:rsidR="000D7472" w:rsidRPr="000D7472" w:rsidRDefault="000D7472" w:rsidP="000D7472">
            <w:pPr>
              <w:spacing w:after="160" w:line="276" w:lineRule="auto"/>
              <w:jc w:val="both"/>
              <w:rPr>
                <w:rFonts w:eastAsia="Calibri"/>
                <w:sz w:val="24"/>
                <w:szCs w:val="24"/>
              </w:rPr>
            </w:pPr>
            <w:r w:rsidRPr="000D7472">
              <w:rPr>
                <w:rFonts w:eastAsia="Calibri"/>
                <w:sz w:val="24"/>
                <w:szCs w:val="24"/>
              </w:rPr>
              <w:t>В срок до 5 работни дни от одобряването му оценителния доклад се изпраща чрез ИСУН до ръководителя на ДФЗ.</w:t>
            </w:r>
          </w:p>
          <w:p w14:paraId="5F6A0CD1" w14:textId="77777777" w:rsidR="000D7472" w:rsidRPr="000D7472" w:rsidRDefault="000D7472" w:rsidP="000D7472">
            <w:pPr>
              <w:spacing w:after="160" w:line="276" w:lineRule="auto"/>
              <w:contextualSpacing/>
              <w:jc w:val="both"/>
              <w:rPr>
                <w:rFonts w:eastAsia="Calibri"/>
                <w:sz w:val="24"/>
                <w:szCs w:val="24"/>
                <w:shd w:val="clear" w:color="auto" w:fill="FEFEFE"/>
              </w:rPr>
            </w:pPr>
            <w:r w:rsidRPr="000D7472">
              <w:rPr>
                <w:rFonts w:eastAsia="Calibri"/>
                <w:sz w:val="24"/>
                <w:szCs w:val="24"/>
                <w:shd w:val="clear" w:color="auto" w:fill="FEFEFE"/>
              </w:rPr>
              <w:t>МИГ Брезово, Братя Даскалови уведомява кандидатите, чиито проектни предложения не са одобрени или са частично одобрени (</w:t>
            </w:r>
            <w:r w:rsidRPr="000D7472">
              <w:rPr>
                <w:rFonts w:eastAsia="Calibri"/>
                <w:i/>
                <w:iCs/>
                <w:sz w:val="24"/>
                <w:szCs w:val="24"/>
                <w:shd w:val="clear" w:color="auto" w:fill="FEFEFE"/>
              </w:rPr>
              <w:t>което е приложимо</w:t>
            </w:r>
            <w:r w:rsidRPr="000D7472">
              <w:rPr>
                <w:rFonts w:eastAsia="Calibri"/>
                <w:sz w:val="24"/>
                <w:szCs w:val="24"/>
                <w:shd w:val="clear" w:color="auto" w:fill="FEFEFE"/>
              </w:rPr>
              <w:t xml:space="preserve">) в срок до 5 работни дни от одобряване на оценителния доклад от Управителния съвет. </w:t>
            </w:r>
          </w:p>
          <w:tbl>
            <w:tblPr>
              <w:tblStyle w:val="TableGrid10"/>
              <w:tblW w:w="9930" w:type="dxa"/>
              <w:shd w:val="clear" w:color="auto" w:fill="DEEAF6"/>
              <w:tblLook w:val="04A0" w:firstRow="1" w:lastRow="0" w:firstColumn="1" w:lastColumn="0" w:noHBand="0" w:noVBand="1"/>
            </w:tblPr>
            <w:tblGrid>
              <w:gridCol w:w="9930"/>
            </w:tblGrid>
            <w:tr w:rsidR="000D7472" w:rsidRPr="000D7472" w14:paraId="2ACA1CB4" w14:textId="77777777" w:rsidTr="00BF792C">
              <w:tc>
                <w:tcPr>
                  <w:tcW w:w="9930" w:type="dxa"/>
                  <w:shd w:val="clear" w:color="auto" w:fill="DEEAF6"/>
                </w:tcPr>
                <w:p w14:paraId="027A9F26" w14:textId="77777777" w:rsidR="000D7472" w:rsidRPr="000D7472" w:rsidRDefault="000D7472" w:rsidP="000D7472">
                  <w:pPr>
                    <w:spacing w:after="160" w:line="276" w:lineRule="auto"/>
                    <w:jc w:val="both"/>
                    <w:rPr>
                      <w:rFonts w:eastAsia="Calibri"/>
                      <w:b/>
                      <w:color w:val="000000"/>
                      <w:sz w:val="24"/>
                      <w:szCs w:val="24"/>
                    </w:rPr>
                  </w:pPr>
                  <w:r w:rsidRPr="000D7472">
                    <w:rPr>
                      <w:rFonts w:eastAsia="Calibri"/>
                      <w:b/>
                      <w:color w:val="000000"/>
                      <w:sz w:val="24"/>
                      <w:szCs w:val="24"/>
                    </w:rPr>
                    <w:t xml:space="preserve">В съответствие с разпоредбите на чл. 45 от ПМС 161 от 4 юли 2016 г. </w:t>
                  </w:r>
                  <w:r w:rsidRPr="000D7472">
                    <w:rPr>
                      <w:rFonts w:eastAsia="Calibri"/>
                      <w:b/>
                      <w:color w:val="000000"/>
                      <w:sz w:val="24"/>
                      <w:szCs w:val="24"/>
                      <w:vertAlign w:val="superscript"/>
                    </w:rPr>
                    <w:footnoteReference w:id="5"/>
                  </w:r>
                </w:p>
                <w:p w14:paraId="35381387" w14:textId="77777777" w:rsidR="000D7472" w:rsidRPr="000D7472" w:rsidRDefault="000D7472" w:rsidP="000D7472">
                  <w:pPr>
                    <w:spacing w:after="160" w:line="276" w:lineRule="auto"/>
                    <w:jc w:val="both"/>
                    <w:rPr>
                      <w:rFonts w:eastAsia="Calibri"/>
                      <w:b/>
                      <w:color w:val="000000"/>
                      <w:sz w:val="24"/>
                      <w:szCs w:val="24"/>
                    </w:rPr>
                  </w:pPr>
                  <w:r w:rsidRPr="000D7472">
                    <w:rPr>
                      <w:rFonts w:eastAsia="Calibri"/>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14:paraId="4351E7A7" w14:textId="77777777" w:rsidR="000D7472" w:rsidRPr="000D7472" w:rsidRDefault="000D7472" w:rsidP="000D7472">
                  <w:pPr>
                    <w:spacing w:after="160" w:line="276" w:lineRule="auto"/>
                    <w:jc w:val="both"/>
                    <w:rPr>
                      <w:rFonts w:eastAsia="Calibri"/>
                      <w:b/>
                      <w:color w:val="000000"/>
                      <w:sz w:val="24"/>
                      <w:szCs w:val="24"/>
                    </w:rPr>
                  </w:pPr>
                  <w:r w:rsidRPr="000D7472">
                    <w:rPr>
                      <w:rFonts w:eastAsia="Calibri"/>
                      <w:b/>
                      <w:color w:val="000000"/>
                      <w:sz w:val="24"/>
                      <w:szCs w:val="24"/>
                    </w:rPr>
                    <w:t>Ръководителят на ДФЗ се произнася по основателността на възражението, като:</w:t>
                  </w:r>
                </w:p>
                <w:p w14:paraId="3830D8B2" w14:textId="77777777" w:rsidR="000D7472" w:rsidRPr="000D7472" w:rsidRDefault="000D7472" w:rsidP="007B2B47">
                  <w:pPr>
                    <w:numPr>
                      <w:ilvl w:val="0"/>
                      <w:numId w:val="2"/>
                    </w:numPr>
                    <w:spacing w:after="160" w:line="276" w:lineRule="auto"/>
                    <w:contextualSpacing/>
                    <w:jc w:val="both"/>
                    <w:rPr>
                      <w:rFonts w:eastAsia="Calibri"/>
                      <w:b/>
                      <w:color w:val="000000"/>
                      <w:sz w:val="24"/>
                      <w:szCs w:val="24"/>
                    </w:rPr>
                  </w:pPr>
                  <w:r w:rsidRPr="000D7472">
                    <w:rPr>
                      <w:rFonts w:eastAsia="Calibri"/>
                      <w:b/>
                      <w:color w:val="000000"/>
                      <w:sz w:val="24"/>
                      <w:szCs w:val="24"/>
                    </w:rPr>
                    <w:t>връща проектното предложение за повторно извършване на процедурата по оценка;</w:t>
                  </w:r>
                </w:p>
                <w:p w14:paraId="44F5F523" w14:textId="77777777" w:rsidR="000D7472" w:rsidRPr="000D7472" w:rsidRDefault="000D7472" w:rsidP="007B2B47">
                  <w:pPr>
                    <w:numPr>
                      <w:ilvl w:val="0"/>
                      <w:numId w:val="2"/>
                    </w:numPr>
                    <w:spacing w:after="160" w:line="276" w:lineRule="auto"/>
                    <w:contextualSpacing/>
                    <w:jc w:val="both"/>
                    <w:rPr>
                      <w:rFonts w:eastAsia="Calibri"/>
                      <w:color w:val="000000"/>
                      <w:sz w:val="24"/>
                      <w:szCs w:val="24"/>
                    </w:rPr>
                  </w:pPr>
                  <w:r w:rsidRPr="000D7472">
                    <w:rPr>
                      <w:rFonts w:eastAsia="Calibri"/>
                      <w:b/>
                      <w:color w:val="000000"/>
                      <w:sz w:val="24"/>
                      <w:szCs w:val="24"/>
                    </w:rPr>
                    <w:t>потвърждава предварителното решение на МИГ.</w:t>
                  </w:r>
                </w:p>
              </w:tc>
            </w:tr>
          </w:tbl>
          <w:p w14:paraId="26BBE8D4" w14:textId="77777777" w:rsidR="000D7472" w:rsidRPr="000D7472" w:rsidRDefault="000D7472" w:rsidP="000D7472">
            <w:pPr>
              <w:spacing w:after="360" w:line="276" w:lineRule="auto"/>
              <w:contextualSpacing/>
              <w:jc w:val="both"/>
              <w:rPr>
                <w:rFonts w:eastAsia="Calibri"/>
                <w:b/>
                <w:sz w:val="24"/>
                <w:szCs w:val="24"/>
              </w:rPr>
            </w:pPr>
          </w:p>
        </w:tc>
      </w:tr>
    </w:tbl>
    <w:p w14:paraId="52A5D3E4" w14:textId="77777777" w:rsidR="000D7472" w:rsidRPr="000D7472" w:rsidRDefault="000D7472" w:rsidP="000D7472"/>
    <w:p w14:paraId="3EBEA320" w14:textId="085607C3" w:rsidR="00B40904" w:rsidRPr="00021D0F" w:rsidRDefault="00B40904" w:rsidP="00B40904">
      <w:pPr>
        <w:pStyle w:val="1"/>
      </w:pPr>
      <w:bookmarkStart w:id="35" w:name="_Toc115882672"/>
      <w:r w:rsidRPr="00021D0F">
        <w:t xml:space="preserve">22. </w:t>
      </w:r>
      <w:r w:rsidR="00EC16A5" w:rsidRPr="00021D0F">
        <w:t>КРИТЕРИИ И МЕТОДИКА ЗА ОЦЕНКА НА ПРОЕКТНИТЕ ПРЕДЛОЖЕНИЯ:</w:t>
      </w:r>
      <w:bookmarkEnd w:id="35"/>
    </w:p>
    <w:tbl>
      <w:tblPr>
        <w:tblStyle w:val="a9"/>
        <w:tblW w:w="10173" w:type="dxa"/>
        <w:tblLook w:val="04A0" w:firstRow="1" w:lastRow="0" w:firstColumn="1" w:lastColumn="0" w:noHBand="0" w:noVBand="1"/>
      </w:tblPr>
      <w:tblGrid>
        <w:gridCol w:w="10173"/>
      </w:tblGrid>
      <w:tr w:rsidR="00B40904" w:rsidRPr="00021D0F" w14:paraId="5FBE082F" w14:textId="77777777" w:rsidTr="00EC16A5">
        <w:tc>
          <w:tcPr>
            <w:tcW w:w="10173" w:type="dxa"/>
          </w:tcPr>
          <w:p w14:paraId="3284DF8A" w14:textId="77777777" w:rsidR="00F83A73" w:rsidRPr="00F83A73" w:rsidRDefault="00F83A73" w:rsidP="00F83A73">
            <w:pPr>
              <w:tabs>
                <w:tab w:val="left" w:pos="248"/>
                <w:tab w:val="left" w:pos="648"/>
              </w:tabs>
              <w:spacing w:after="160"/>
              <w:jc w:val="both"/>
              <w:rPr>
                <w:rFonts w:ascii="Times New Roman" w:eastAsia="Calibri" w:hAnsi="Times New Roman" w:cs="Times New Roman"/>
                <w:b/>
                <w:sz w:val="24"/>
                <w:szCs w:val="24"/>
                <w:u w:val="single"/>
              </w:rPr>
            </w:pPr>
            <w:r w:rsidRPr="00F83A73">
              <w:rPr>
                <w:rFonts w:ascii="Times New Roman" w:eastAsia="Calibri" w:hAnsi="Times New Roman" w:cs="Times New Roman"/>
                <w:b/>
                <w:sz w:val="24"/>
                <w:szCs w:val="24"/>
                <w:u w:val="single"/>
              </w:rPr>
              <w:t xml:space="preserve">I. Всички предложения за проекти се проверяват за съответствие с критериите за административно съответствие и допустимост. </w:t>
            </w:r>
          </w:p>
          <w:p w14:paraId="2E806D9A" w14:textId="77777777" w:rsidR="00F83A73" w:rsidRPr="00F83A73" w:rsidRDefault="00F83A73" w:rsidP="00EC16A5">
            <w:pPr>
              <w:tabs>
                <w:tab w:val="left" w:pos="248"/>
                <w:tab w:val="left" w:pos="648"/>
              </w:tabs>
              <w:spacing w:after="160" w:line="276" w:lineRule="auto"/>
              <w:jc w:val="both"/>
              <w:rPr>
                <w:rFonts w:ascii="Times New Roman" w:eastAsia="Calibri" w:hAnsi="Times New Roman" w:cs="Times New Roman"/>
                <w:b/>
                <w:i/>
                <w:sz w:val="24"/>
                <w:szCs w:val="24"/>
              </w:rPr>
            </w:pPr>
            <w:r w:rsidRPr="00F83A73">
              <w:rPr>
                <w:rFonts w:ascii="Times New Roman" w:eastAsia="Calibri" w:hAnsi="Times New Roman" w:cs="Times New Roman"/>
                <w:sz w:val="24"/>
                <w:szCs w:val="24"/>
              </w:rPr>
              <w:t xml:space="preserve">Оценка за административно съответствие и допустимост се извършва по критерии, подробно описани в </w:t>
            </w:r>
            <w:r w:rsidRPr="00F83A73">
              <w:rPr>
                <w:rFonts w:ascii="Times New Roman" w:eastAsia="Calibri" w:hAnsi="Times New Roman" w:cs="Times New Roman"/>
                <w:b/>
                <w:i/>
                <w:sz w:val="24"/>
                <w:szCs w:val="24"/>
              </w:rPr>
              <w:t>Приложение № 1</w:t>
            </w:r>
            <w:r w:rsidRPr="00F83A73">
              <w:rPr>
                <w:rFonts w:ascii="Times New Roman" w:eastAsia="Calibri" w:hAnsi="Times New Roman" w:cs="Times New Roman"/>
                <w:sz w:val="24"/>
                <w:szCs w:val="24"/>
              </w:rPr>
              <w:t xml:space="preserve"> </w:t>
            </w:r>
            <w:r w:rsidRPr="00F83A73">
              <w:rPr>
                <w:rFonts w:ascii="Times New Roman" w:eastAsia="Calibri" w:hAnsi="Times New Roman" w:cs="Times New Roman"/>
                <w:b/>
                <w:i/>
                <w:sz w:val="24"/>
                <w:szCs w:val="24"/>
              </w:rPr>
              <w:t>- Критерии за административно съответствие и допустимост на  проектни предложения към настоящите Условия за кандидатстване/Документи за информация.</w:t>
            </w:r>
          </w:p>
          <w:p w14:paraId="0FF976D4" w14:textId="77777777" w:rsidR="00F83A73" w:rsidRPr="00F83A73" w:rsidRDefault="00F83A73" w:rsidP="00EC16A5">
            <w:pPr>
              <w:spacing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Оценката за административно съответствие и допустимост включва и:</w:t>
            </w:r>
          </w:p>
          <w:p w14:paraId="70505A3C" w14:textId="77777777" w:rsidR="00F83A73" w:rsidRPr="00F83A73" w:rsidRDefault="00F83A73" w:rsidP="00EC16A5">
            <w:pPr>
              <w:spacing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1. проверка за липса на двойно финансиране;</w:t>
            </w:r>
          </w:p>
          <w:p w14:paraId="55A2AAFA" w14:textId="77777777" w:rsidR="00F83A73" w:rsidRPr="00F83A73" w:rsidRDefault="00F83A73" w:rsidP="00EC16A5">
            <w:pPr>
              <w:spacing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2. проверка за наличие на изкуствено създадени условия;</w:t>
            </w:r>
          </w:p>
          <w:p w14:paraId="5C862A56" w14:textId="77777777" w:rsidR="00F83A73" w:rsidRPr="00F83A73" w:rsidRDefault="00F83A73" w:rsidP="00EC16A5">
            <w:pPr>
              <w:spacing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3. проверка за съответствие на проектното предложение с определения по процедурата режим на помощ;</w:t>
            </w:r>
          </w:p>
          <w:p w14:paraId="22130634" w14:textId="77777777" w:rsidR="00F83A73" w:rsidRPr="00F83A73" w:rsidRDefault="00F83A73" w:rsidP="00EC16A5">
            <w:pPr>
              <w:shd w:val="clear" w:color="auto" w:fill="FEFEFE"/>
              <w:spacing w:after="160"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 xml:space="preserve">4. посещение на място за проекти, включващи разходи за строително-монтажни работи или създаване на трайни насаждения (когато е приложимо). 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писмено заявление за извършване на проверка и посещение на място. Попълненият и подписан Протокол от проверката на място се предоставя на КППП за отразяване на констатираните обстоятелства в Оценителния лист за АСД. </w:t>
            </w:r>
          </w:p>
          <w:tbl>
            <w:tblPr>
              <w:tblStyle w:val="a9"/>
              <w:tblW w:w="0" w:type="auto"/>
              <w:tblLook w:val="04A0" w:firstRow="1" w:lastRow="0" w:firstColumn="1" w:lastColumn="0" w:noHBand="0" w:noVBand="1"/>
            </w:tblPr>
            <w:tblGrid>
              <w:gridCol w:w="9930"/>
            </w:tblGrid>
            <w:tr w:rsidR="00F83A73" w:rsidRPr="00F83A73" w14:paraId="42DDA0FA" w14:textId="77777777" w:rsidTr="00EC16A5">
              <w:tc>
                <w:tcPr>
                  <w:tcW w:w="9930" w:type="dxa"/>
                  <w:shd w:val="clear" w:color="auto" w:fill="DEEAF6"/>
                </w:tcPr>
                <w:p w14:paraId="4EE1AE04" w14:textId="77777777" w:rsidR="00F83A73" w:rsidRPr="00F83A73" w:rsidRDefault="00F83A73" w:rsidP="00EC16A5">
                  <w:pPr>
                    <w:spacing w:after="160" w:line="276" w:lineRule="auto"/>
                    <w:jc w:val="both"/>
                    <w:rPr>
                      <w:rFonts w:ascii="Times New Roman" w:eastAsia="Calibri" w:hAnsi="Times New Roman" w:cs="Times New Roman"/>
                      <w:b/>
                      <w:sz w:val="24"/>
                      <w:szCs w:val="24"/>
                    </w:rPr>
                  </w:pPr>
                  <w:r w:rsidRPr="00F83A73">
                    <w:rPr>
                      <w:rFonts w:ascii="Times New Roman" w:eastAsia="Calibri" w:hAnsi="Times New Roman" w:cs="Times New Roman"/>
                      <w:b/>
                      <w:sz w:val="24"/>
                      <w:szCs w:val="24"/>
                    </w:rPr>
                    <w:t>След приключване на оценката на етап АСД, КППП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Брезово, Братя Даскалови и в ИСУН 2020, а на всеки от кандидатите, включени в списъка, се изпраща уведомително писмо чрез ИСУН.</w:t>
                  </w:r>
                </w:p>
              </w:tc>
            </w:tr>
          </w:tbl>
          <w:p w14:paraId="75756CB7" w14:textId="77777777" w:rsidR="00EC16A5" w:rsidRDefault="00EC16A5" w:rsidP="00EC16A5">
            <w:pPr>
              <w:tabs>
                <w:tab w:val="left" w:pos="248"/>
                <w:tab w:val="left" w:pos="648"/>
              </w:tabs>
              <w:spacing w:after="160" w:line="276" w:lineRule="auto"/>
              <w:jc w:val="both"/>
              <w:rPr>
                <w:rFonts w:ascii="Times New Roman" w:eastAsia="Calibri" w:hAnsi="Times New Roman" w:cs="Times New Roman"/>
                <w:b/>
                <w:sz w:val="24"/>
                <w:szCs w:val="24"/>
                <w:u w:val="single"/>
              </w:rPr>
            </w:pPr>
          </w:p>
          <w:p w14:paraId="7147EDE5" w14:textId="0A583853" w:rsidR="00F83A73" w:rsidRPr="00F83A73" w:rsidRDefault="00F83A73" w:rsidP="00EC16A5">
            <w:pPr>
              <w:tabs>
                <w:tab w:val="left" w:pos="248"/>
                <w:tab w:val="left" w:pos="648"/>
              </w:tabs>
              <w:spacing w:after="160" w:line="276" w:lineRule="auto"/>
              <w:jc w:val="both"/>
              <w:rPr>
                <w:rFonts w:ascii="Times New Roman" w:eastAsia="Calibri" w:hAnsi="Times New Roman" w:cs="Times New Roman"/>
                <w:b/>
                <w:sz w:val="24"/>
                <w:szCs w:val="24"/>
                <w:u w:val="single"/>
              </w:rPr>
            </w:pPr>
            <w:r w:rsidRPr="00F83A73">
              <w:rPr>
                <w:rFonts w:ascii="Times New Roman" w:eastAsia="Calibri" w:hAnsi="Times New Roman" w:cs="Times New Roman"/>
                <w:b/>
                <w:sz w:val="24"/>
                <w:szCs w:val="24"/>
                <w:u w:val="single"/>
              </w:rPr>
              <w:t>II. На техническа и финансова оценка подлежат само преминалите проверката за административно съответствие и допустимост проектни предложения.</w:t>
            </w:r>
          </w:p>
          <w:p w14:paraId="6F7E5B8E" w14:textId="77777777" w:rsidR="00F83A73" w:rsidRPr="006C107F" w:rsidRDefault="00F83A73" w:rsidP="00EC16A5">
            <w:pPr>
              <w:tabs>
                <w:tab w:val="left" w:pos="0"/>
                <w:tab w:val="left" w:pos="2608"/>
                <w:tab w:val="left" w:pos="3317"/>
              </w:tabs>
              <w:spacing w:after="160"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 xml:space="preserve">Техническа и финансова оценка на проектните предложения се извършва по следните критерии: </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gridCol w:w="671"/>
            </w:tblGrid>
            <w:tr w:rsidR="00BC20D3" w:rsidRPr="00BC20D3" w14:paraId="448AA0C5" w14:textId="77777777" w:rsidTr="00EC16A5">
              <w:trPr>
                <w:trHeight w:val="288"/>
                <w:jc w:val="center"/>
              </w:trPr>
              <w:tc>
                <w:tcPr>
                  <w:tcW w:w="9838" w:type="dxa"/>
                  <w:gridSpan w:val="2"/>
                  <w:tcBorders>
                    <w:right w:val="single" w:sz="4" w:space="0" w:color="auto"/>
                  </w:tcBorders>
                  <w:shd w:val="clear" w:color="auto" w:fill="D9D9D9" w:themeFill="background1" w:themeFillShade="D9"/>
                  <w:vAlign w:val="center"/>
                </w:tcPr>
                <w:p w14:paraId="5D8B500B" w14:textId="77777777" w:rsidR="00BC20D3" w:rsidRPr="00BC20D3" w:rsidRDefault="00BC20D3" w:rsidP="00BF5A91">
                  <w:pPr>
                    <w:autoSpaceDE w:val="0"/>
                    <w:autoSpaceDN w:val="0"/>
                    <w:adjustRightInd w:val="0"/>
                    <w:jc w:val="center"/>
                    <w:rPr>
                      <w:rFonts w:ascii="Times New Roman" w:hAnsi="Times New Roman" w:cs="Times New Roman"/>
                      <w:b/>
                      <w:i/>
                    </w:rPr>
                  </w:pPr>
                  <w:r w:rsidRPr="00BC20D3">
                    <w:rPr>
                      <w:rFonts w:ascii="Times New Roman" w:hAnsi="Times New Roman" w:cs="Times New Roman"/>
                      <w:b/>
                      <w:i/>
                    </w:rPr>
                    <w:t>Критерии за оценка на проекти по марка 21 от СВОМР и тяхната тежест</w:t>
                  </w:r>
                </w:p>
              </w:tc>
            </w:tr>
            <w:tr w:rsidR="00BC20D3" w:rsidRPr="00BC20D3" w14:paraId="4BA3F530" w14:textId="77777777" w:rsidTr="00EC16A5">
              <w:trPr>
                <w:trHeight w:val="288"/>
                <w:jc w:val="center"/>
              </w:trPr>
              <w:tc>
                <w:tcPr>
                  <w:tcW w:w="9838" w:type="dxa"/>
                  <w:gridSpan w:val="2"/>
                  <w:tcBorders>
                    <w:right w:val="single" w:sz="4" w:space="0" w:color="auto"/>
                  </w:tcBorders>
                  <w:shd w:val="clear" w:color="auto" w:fill="FFFFFF" w:themeFill="background1"/>
                  <w:vAlign w:val="center"/>
                </w:tcPr>
                <w:p w14:paraId="15467930" w14:textId="77777777" w:rsidR="00BC20D3" w:rsidRPr="00BC20D3" w:rsidRDefault="00BC20D3" w:rsidP="00EC16A5">
                  <w:pPr>
                    <w:autoSpaceDE w:val="0"/>
                    <w:autoSpaceDN w:val="0"/>
                    <w:adjustRightInd w:val="0"/>
                    <w:spacing w:after="0"/>
                    <w:jc w:val="both"/>
                    <w:rPr>
                      <w:rFonts w:ascii="Times New Roman" w:hAnsi="Times New Roman" w:cs="Times New Roman"/>
                      <w:b/>
                      <w:i/>
                    </w:rPr>
                  </w:pPr>
                  <w:r w:rsidRPr="00BC20D3">
                    <w:rPr>
                      <w:rFonts w:ascii="Times New Roman" w:hAnsi="Times New Roman" w:cs="Times New Roman"/>
                      <w:b/>
                    </w:rPr>
                    <w:t>1. Вид кандидат:</w:t>
                  </w:r>
                </w:p>
              </w:tc>
            </w:tr>
            <w:tr w:rsidR="00BC20D3" w:rsidRPr="00BC20D3" w14:paraId="16FF570E" w14:textId="77777777" w:rsidTr="00EC16A5">
              <w:trPr>
                <w:trHeight w:val="288"/>
                <w:jc w:val="center"/>
              </w:trPr>
              <w:tc>
                <w:tcPr>
                  <w:tcW w:w="9167" w:type="dxa"/>
                  <w:tcBorders>
                    <w:right w:val="single" w:sz="4" w:space="0" w:color="auto"/>
                  </w:tcBorders>
                  <w:shd w:val="clear" w:color="auto" w:fill="FFFFFF" w:themeFill="background1"/>
                  <w:vAlign w:val="center"/>
                </w:tcPr>
                <w:p w14:paraId="6C02089A" w14:textId="77777777" w:rsidR="00BC20D3" w:rsidRPr="00BC20D3" w:rsidRDefault="00BC20D3" w:rsidP="00EC16A5">
                  <w:pPr>
                    <w:autoSpaceDE w:val="0"/>
                    <w:autoSpaceDN w:val="0"/>
                    <w:adjustRightInd w:val="0"/>
                    <w:spacing w:after="0"/>
                    <w:jc w:val="right"/>
                    <w:rPr>
                      <w:rFonts w:ascii="Times New Roman" w:hAnsi="Times New Roman" w:cs="Times New Roman"/>
                      <w:i/>
                    </w:rPr>
                  </w:pPr>
                  <w:r w:rsidRPr="00BC20D3">
                    <w:rPr>
                      <w:rFonts w:ascii="Times New Roman" w:hAnsi="Times New Roman" w:cs="Times New Roman"/>
                      <w:i/>
                    </w:rPr>
                    <w:t>Проектът е на ЮЛНЦ ,читалище или местни поделения на вероизповеданията:</w:t>
                  </w:r>
                </w:p>
              </w:tc>
              <w:tc>
                <w:tcPr>
                  <w:tcW w:w="671" w:type="dxa"/>
                  <w:tcBorders>
                    <w:right w:val="single" w:sz="4" w:space="0" w:color="auto"/>
                  </w:tcBorders>
                  <w:shd w:val="clear" w:color="auto" w:fill="FFFFFF" w:themeFill="background1"/>
                  <w:vAlign w:val="center"/>
                </w:tcPr>
                <w:p w14:paraId="2510F7CE" w14:textId="77777777" w:rsidR="00BC20D3" w:rsidRPr="00BC20D3" w:rsidRDefault="00BC20D3" w:rsidP="00EC16A5">
                  <w:pPr>
                    <w:autoSpaceDE w:val="0"/>
                    <w:autoSpaceDN w:val="0"/>
                    <w:adjustRightInd w:val="0"/>
                    <w:spacing w:after="0"/>
                    <w:jc w:val="center"/>
                    <w:rPr>
                      <w:rFonts w:ascii="Times New Roman" w:hAnsi="Times New Roman" w:cs="Times New Roman"/>
                      <w:i/>
                    </w:rPr>
                  </w:pPr>
                  <w:r w:rsidRPr="00BC20D3">
                    <w:rPr>
                      <w:rFonts w:ascii="Times New Roman" w:hAnsi="Times New Roman" w:cs="Times New Roman"/>
                      <w:i/>
                    </w:rPr>
                    <w:t>20</w:t>
                  </w:r>
                </w:p>
              </w:tc>
            </w:tr>
            <w:tr w:rsidR="00BC20D3" w:rsidRPr="00BC20D3" w14:paraId="6340F885" w14:textId="77777777" w:rsidTr="00EC16A5">
              <w:trPr>
                <w:trHeight w:val="288"/>
                <w:jc w:val="center"/>
              </w:trPr>
              <w:tc>
                <w:tcPr>
                  <w:tcW w:w="9167" w:type="dxa"/>
                  <w:tcBorders>
                    <w:right w:val="single" w:sz="4" w:space="0" w:color="auto"/>
                  </w:tcBorders>
                  <w:shd w:val="clear" w:color="auto" w:fill="FFFFFF" w:themeFill="background1"/>
                  <w:vAlign w:val="center"/>
                </w:tcPr>
                <w:p w14:paraId="5CBB76EC" w14:textId="77777777" w:rsidR="00BC20D3" w:rsidRPr="00BC20D3" w:rsidRDefault="00BC20D3" w:rsidP="00EC16A5">
                  <w:pPr>
                    <w:autoSpaceDE w:val="0"/>
                    <w:autoSpaceDN w:val="0"/>
                    <w:adjustRightInd w:val="0"/>
                    <w:spacing w:after="0"/>
                    <w:jc w:val="right"/>
                    <w:rPr>
                      <w:rFonts w:ascii="Times New Roman" w:hAnsi="Times New Roman" w:cs="Times New Roman"/>
                      <w:b/>
                    </w:rPr>
                  </w:pPr>
                  <w:r w:rsidRPr="00BC20D3">
                    <w:rPr>
                      <w:rFonts w:ascii="Times New Roman" w:hAnsi="Times New Roman" w:cs="Times New Roman"/>
                      <w:i/>
                    </w:rPr>
                    <w:t>Проектът е на община:</w:t>
                  </w:r>
                </w:p>
              </w:tc>
              <w:tc>
                <w:tcPr>
                  <w:tcW w:w="671" w:type="dxa"/>
                  <w:tcBorders>
                    <w:right w:val="single" w:sz="4" w:space="0" w:color="auto"/>
                  </w:tcBorders>
                  <w:shd w:val="clear" w:color="auto" w:fill="FFFFFF" w:themeFill="background1"/>
                  <w:vAlign w:val="center"/>
                </w:tcPr>
                <w:p w14:paraId="1ECE167A" w14:textId="77777777" w:rsidR="00BC20D3" w:rsidRPr="00BC20D3" w:rsidRDefault="00BC20D3" w:rsidP="00EC16A5">
                  <w:pPr>
                    <w:autoSpaceDE w:val="0"/>
                    <w:autoSpaceDN w:val="0"/>
                    <w:adjustRightInd w:val="0"/>
                    <w:spacing w:after="0"/>
                    <w:jc w:val="center"/>
                    <w:rPr>
                      <w:rFonts w:ascii="Times New Roman" w:hAnsi="Times New Roman" w:cs="Times New Roman"/>
                      <w:i/>
                    </w:rPr>
                  </w:pPr>
                  <w:r w:rsidRPr="00BC20D3">
                    <w:rPr>
                      <w:rFonts w:ascii="Times New Roman" w:hAnsi="Times New Roman" w:cs="Times New Roman"/>
                      <w:i/>
                    </w:rPr>
                    <w:t>10</w:t>
                  </w:r>
                </w:p>
              </w:tc>
            </w:tr>
            <w:tr w:rsidR="00BC20D3" w:rsidRPr="00BC20D3" w14:paraId="44AC2923" w14:textId="77777777" w:rsidTr="00EC16A5">
              <w:trPr>
                <w:trHeight w:val="288"/>
                <w:jc w:val="center"/>
              </w:trPr>
              <w:tc>
                <w:tcPr>
                  <w:tcW w:w="9167" w:type="dxa"/>
                  <w:tcBorders>
                    <w:right w:val="single" w:sz="4" w:space="0" w:color="auto"/>
                  </w:tcBorders>
                  <w:shd w:val="clear" w:color="auto" w:fill="FFFFFF" w:themeFill="background1"/>
                  <w:vAlign w:val="center"/>
                </w:tcPr>
                <w:p w14:paraId="4E8AFAFB" w14:textId="77777777" w:rsidR="00BC20D3" w:rsidRPr="00BC20D3" w:rsidRDefault="00BC20D3" w:rsidP="00EC16A5">
                  <w:pPr>
                    <w:autoSpaceDE w:val="0"/>
                    <w:autoSpaceDN w:val="0"/>
                    <w:adjustRightInd w:val="0"/>
                    <w:spacing w:after="0"/>
                    <w:jc w:val="right"/>
                    <w:rPr>
                      <w:rFonts w:ascii="Times New Roman" w:hAnsi="Times New Roman" w:cs="Times New Roman"/>
                      <w:b/>
                    </w:rPr>
                  </w:pPr>
                  <w:r w:rsidRPr="00BC20D3">
                    <w:rPr>
                      <w:rFonts w:ascii="Times New Roman" w:hAnsi="Times New Roman" w:cs="Times New Roman"/>
                      <w:b/>
                    </w:rPr>
                    <w:t>Максимален брой точки по критерий 1:</w:t>
                  </w:r>
                </w:p>
              </w:tc>
              <w:tc>
                <w:tcPr>
                  <w:tcW w:w="671" w:type="dxa"/>
                  <w:tcBorders>
                    <w:right w:val="single" w:sz="4" w:space="0" w:color="auto"/>
                  </w:tcBorders>
                  <w:shd w:val="clear" w:color="auto" w:fill="FFFFFF" w:themeFill="background1"/>
                  <w:vAlign w:val="center"/>
                </w:tcPr>
                <w:p w14:paraId="44CB41E8" w14:textId="77777777" w:rsidR="00BC20D3" w:rsidRPr="00BC20D3" w:rsidRDefault="00BC20D3" w:rsidP="00EC16A5">
                  <w:pPr>
                    <w:autoSpaceDE w:val="0"/>
                    <w:autoSpaceDN w:val="0"/>
                    <w:adjustRightInd w:val="0"/>
                    <w:spacing w:after="0"/>
                    <w:jc w:val="center"/>
                    <w:rPr>
                      <w:rFonts w:ascii="Times New Roman" w:hAnsi="Times New Roman" w:cs="Times New Roman"/>
                      <w:b/>
                    </w:rPr>
                  </w:pPr>
                  <w:r w:rsidRPr="00BC20D3">
                    <w:rPr>
                      <w:rFonts w:ascii="Times New Roman" w:hAnsi="Times New Roman" w:cs="Times New Roman"/>
                      <w:b/>
                    </w:rPr>
                    <w:t>20</w:t>
                  </w:r>
                </w:p>
              </w:tc>
            </w:tr>
            <w:tr w:rsidR="00BC20D3" w:rsidRPr="00BC20D3" w14:paraId="52BC6A8A" w14:textId="77777777" w:rsidTr="00EC16A5">
              <w:trPr>
                <w:trHeight w:val="288"/>
                <w:jc w:val="center"/>
              </w:trPr>
              <w:tc>
                <w:tcPr>
                  <w:tcW w:w="9167" w:type="dxa"/>
                  <w:tcBorders>
                    <w:right w:val="single" w:sz="4" w:space="0" w:color="auto"/>
                  </w:tcBorders>
                  <w:shd w:val="clear" w:color="auto" w:fill="FFFFFF" w:themeFill="background1"/>
                  <w:vAlign w:val="center"/>
                </w:tcPr>
                <w:p w14:paraId="1BB304F9" w14:textId="52D59ACE"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lastRenderedPageBreak/>
                    <w:t>2.</w:t>
                  </w:r>
                  <w:r w:rsidR="00EC16A5">
                    <w:rPr>
                      <w:rFonts w:ascii="Times New Roman" w:hAnsi="Times New Roman" w:cs="Times New Roman"/>
                    </w:rPr>
                    <w:t xml:space="preserve"> </w:t>
                  </w:r>
                  <w:r w:rsidRPr="00BC20D3">
                    <w:rPr>
                      <w:rFonts w:ascii="Times New Roman" w:hAnsi="Times New Roman" w:cs="Times New Roman"/>
                    </w:rPr>
                    <w:t>Проекти, възстановили/съхранили/оживили повече от един обичай/традиция/занаят/кулинарна традиция/ честване на исторически дати и местни празници, характерни за територията МИГ:</w:t>
                  </w:r>
                </w:p>
              </w:tc>
              <w:tc>
                <w:tcPr>
                  <w:tcW w:w="671" w:type="dxa"/>
                  <w:tcBorders>
                    <w:right w:val="single" w:sz="4" w:space="0" w:color="auto"/>
                  </w:tcBorders>
                  <w:shd w:val="clear" w:color="auto" w:fill="FFFFFF" w:themeFill="background1"/>
                  <w:vAlign w:val="center"/>
                </w:tcPr>
                <w:p w14:paraId="3DD29574" w14:textId="77777777" w:rsidR="00BC20D3" w:rsidRPr="00BC20D3" w:rsidRDefault="00BC20D3" w:rsidP="00BF5A91">
                  <w:pPr>
                    <w:autoSpaceDE w:val="0"/>
                    <w:autoSpaceDN w:val="0"/>
                    <w:adjustRightInd w:val="0"/>
                    <w:jc w:val="center"/>
                    <w:rPr>
                      <w:rFonts w:ascii="Times New Roman" w:hAnsi="Times New Roman" w:cs="Times New Roman"/>
                    </w:rPr>
                  </w:pPr>
                  <w:r w:rsidRPr="00BC20D3">
                    <w:rPr>
                      <w:rFonts w:ascii="Times New Roman" w:hAnsi="Times New Roman" w:cs="Times New Roman"/>
                    </w:rPr>
                    <w:t>20</w:t>
                  </w:r>
                </w:p>
              </w:tc>
            </w:tr>
            <w:tr w:rsidR="00BC20D3" w:rsidRPr="00BC20D3" w14:paraId="5854D934" w14:textId="77777777" w:rsidTr="00EC16A5">
              <w:trPr>
                <w:trHeight w:val="288"/>
                <w:jc w:val="center"/>
              </w:trPr>
              <w:tc>
                <w:tcPr>
                  <w:tcW w:w="9167" w:type="dxa"/>
                  <w:tcBorders>
                    <w:right w:val="single" w:sz="4" w:space="0" w:color="auto"/>
                  </w:tcBorders>
                  <w:shd w:val="clear" w:color="auto" w:fill="FFFFFF" w:themeFill="background1"/>
                  <w:vAlign w:val="center"/>
                </w:tcPr>
                <w:p w14:paraId="21502373" w14:textId="77777777"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3. Проектът се реализира на територията на повече от 2 населени места на територията на МИГ</w:t>
                  </w:r>
                </w:p>
              </w:tc>
              <w:tc>
                <w:tcPr>
                  <w:tcW w:w="671" w:type="dxa"/>
                  <w:tcBorders>
                    <w:right w:val="single" w:sz="4" w:space="0" w:color="auto"/>
                  </w:tcBorders>
                  <w:shd w:val="clear" w:color="auto" w:fill="FFFFFF" w:themeFill="background1"/>
                  <w:vAlign w:val="center"/>
                </w:tcPr>
                <w:p w14:paraId="1A6CBB29" w14:textId="77777777" w:rsidR="00BC20D3" w:rsidRPr="00BC20D3" w:rsidRDefault="00BC20D3" w:rsidP="00BF5A91">
                  <w:pPr>
                    <w:autoSpaceDE w:val="0"/>
                    <w:autoSpaceDN w:val="0"/>
                    <w:adjustRightInd w:val="0"/>
                    <w:jc w:val="center"/>
                    <w:rPr>
                      <w:rFonts w:ascii="Times New Roman" w:hAnsi="Times New Roman" w:cs="Times New Roman"/>
                    </w:rPr>
                  </w:pPr>
                  <w:r w:rsidRPr="00BC20D3">
                    <w:rPr>
                      <w:rFonts w:ascii="Times New Roman" w:hAnsi="Times New Roman" w:cs="Times New Roman"/>
                    </w:rPr>
                    <w:t>10</w:t>
                  </w:r>
                </w:p>
              </w:tc>
            </w:tr>
            <w:tr w:rsidR="00BC20D3" w:rsidRPr="00BC20D3" w14:paraId="23D6E8B7" w14:textId="77777777" w:rsidTr="00EC16A5">
              <w:trPr>
                <w:trHeight w:val="288"/>
                <w:jc w:val="center"/>
              </w:trPr>
              <w:tc>
                <w:tcPr>
                  <w:tcW w:w="9167" w:type="dxa"/>
                  <w:tcBorders>
                    <w:right w:val="single" w:sz="4" w:space="0" w:color="auto"/>
                  </w:tcBorders>
                  <w:shd w:val="clear" w:color="auto" w:fill="FFFFFF" w:themeFill="background1"/>
                  <w:vAlign w:val="center"/>
                </w:tcPr>
                <w:p w14:paraId="4A1D7A67" w14:textId="77777777"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tc>
              <w:tc>
                <w:tcPr>
                  <w:tcW w:w="671" w:type="dxa"/>
                  <w:tcBorders>
                    <w:right w:val="single" w:sz="4" w:space="0" w:color="auto"/>
                  </w:tcBorders>
                  <w:shd w:val="clear" w:color="auto" w:fill="FFFFFF" w:themeFill="background1"/>
                  <w:vAlign w:val="center"/>
                </w:tcPr>
                <w:p w14:paraId="67EDAB70" w14:textId="77777777" w:rsidR="00BC20D3" w:rsidRPr="00BC20D3" w:rsidRDefault="00BC20D3" w:rsidP="00EC16A5">
                  <w:pPr>
                    <w:autoSpaceDE w:val="0"/>
                    <w:autoSpaceDN w:val="0"/>
                    <w:adjustRightInd w:val="0"/>
                    <w:spacing w:after="0"/>
                    <w:jc w:val="center"/>
                    <w:rPr>
                      <w:rFonts w:ascii="Times New Roman" w:hAnsi="Times New Roman" w:cs="Times New Roman"/>
                    </w:rPr>
                  </w:pPr>
                  <w:r w:rsidRPr="00BC20D3">
                    <w:rPr>
                      <w:rFonts w:ascii="Times New Roman" w:hAnsi="Times New Roman" w:cs="Times New Roman"/>
                    </w:rPr>
                    <w:t>20</w:t>
                  </w:r>
                </w:p>
              </w:tc>
            </w:tr>
            <w:tr w:rsidR="00BC20D3" w:rsidRPr="00BC20D3" w14:paraId="63BD5548" w14:textId="77777777" w:rsidTr="00EC16A5">
              <w:trPr>
                <w:trHeight w:val="288"/>
                <w:jc w:val="center"/>
              </w:trPr>
              <w:tc>
                <w:tcPr>
                  <w:tcW w:w="9167" w:type="dxa"/>
                  <w:tcBorders>
                    <w:right w:val="single" w:sz="4" w:space="0" w:color="auto"/>
                  </w:tcBorders>
                  <w:shd w:val="clear" w:color="auto" w:fill="FFFFFF" w:themeFill="background1"/>
                  <w:vAlign w:val="center"/>
                </w:tcPr>
                <w:p w14:paraId="06AA8615" w14:textId="77777777"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5. Проектът включва дейности за популяризиране на опазването на околната среда:</w:t>
                  </w:r>
                </w:p>
              </w:tc>
              <w:tc>
                <w:tcPr>
                  <w:tcW w:w="671" w:type="dxa"/>
                  <w:tcBorders>
                    <w:right w:val="single" w:sz="4" w:space="0" w:color="auto"/>
                  </w:tcBorders>
                  <w:shd w:val="clear" w:color="auto" w:fill="FFFFFF" w:themeFill="background1"/>
                  <w:vAlign w:val="center"/>
                </w:tcPr>
                <w:p w14:paraId="56E67FB0" w14:textId="77777777" w:rsidR="00BC20D3" w:rsidRPr="00BC20D3" w:rsidRDefault="00BC20D3" w:rsidP="00EC16A5">
                  <w:pPr>
                    <w:autoSpaceDE w:val="0"/>
                    <w:autoSpaceDN w:val="0"/>
                    <w:adjustRightInd w:val="0"/>
                    <w:spacing w:after="0"/>
                    <w:jc w:val="center"/>
                    <w:rPr>
                      <w:rFonts w:ascii="Times New Roman" w:hAnsi="Times New Roman" w:cs="Times New Roman"/>
                    </w:rPr>
                  </w:pPr>
                  <w:r w:rsidRPr="00BC20D3">
                    <w:rPr>
                      <w:rFonts w:ascii="Times New Roman" w:hAnsi="Times New Roman" w:cs="Times New Roman"/>
                    </w:rPr>
                    <w:t>10</w:t>
                  </w:r>
                </w:p>
              </w:tc>
            </w:tr>
            <w:tr w:rsidR="00BC20D3" w:rsidRPr="00BC20D3" w14:paraId="3B912F49" w14:textId="77777777" w:rsidTr="00EC16A5">
              <w:trPr>
                <w:trHeight w:val="288"/>
                <w:jc w:val="center"/>
              </w:trPr>
              <w:tc>
                <w:tcPr>
                  <w:tcW w:w="9167" w:type="dxa"/>
                  <w:tcBorders>
                    <w:right w:val="single" w:sz="4" w:space="0" w:color="auto"/>
                  </w:tcBorders>
                  <w:shd w:val="clear" w:color="auto" w:fill="FFFFFF" w:themeFill="background1"/>
                  <w:vAlign w:val="center"/>
                </w:tcPr>
                <w:p w14:paraId="717D9CE5" w14:textId="77777777"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6. 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w:t>
                  </w:r>
                </w:p>
              </w:tc>
              <w:tc>
                <w:tcPr>
                  <w:tcW w:w="671" w:type="dxa"/>
                  <w:tcBorders>
                    <w:right w:val="single" w:sz="4" w:space="0" w:color="auto"/>
                  </w:tcBorders>
                  <w:shd w:val="clear" w:color="auto" w:fill="FFFFFF" w:themeFill="background1"/>
                  <w:vAlign w:val="center"/>
                </w:tcPr>
                <w:p w14:paraId="7AF8F30D" w14:textId="77777777" w:rsidR="00BC20D3" w:rsidRPr="00BC20D3" w:rsidRDefault="00BC20D3" w:rsidP="00EC16A5">
                  <w:pPr>
                    <w:autoSpaceDE w:val="0"/>
                    <w:autoSpaceDN w:val="0"/>
                    <w:adjustRightInd w:val="0"/>
                    <w:spacing w:after="0"/>
                    <w:jc w:val="center"/>
                    <w:rPr>
                      <w:rFonts w:ascii="Times New Roman" w:hAnsi="Times New Roman" w:cs="Times New Roman"/>
                    </w:rPr>
                  </w:pPr>
                  <w:r w:rsidRPr="00BC20D3">
                    <w:rPr>
                      <w:rFonts w:ascii="Times New Roman" w:hAnsi="Times New Roman" w:cs="Times New Roman"/>
                    </w:rPr>
                    <w:t>20</w:t>
                  </w:r>
                </w:p>
              </w:tc>
            </w:tr>
            <w:tr w:rsidR="00BC20D3" w:rsidRPr="00BC20D3" w14:paraId="698D7253" w14:textId="77777777" w:rsidTr="00EC16A5">
              <w:trPr>
                <w:trHeight w:val="288"/>
                <w:jc w:val="center"/>
              </w:trPr>
              <w:tc>
                <w:tcPr>
                  <w:tcW w:w="9167" w:type="dxa"/>
                  <w:tcBorders>
                    <w:right w:val="single" w:sz="4" w:space="0" w:color="auto"/>
                  </w:tcBorders>
                  <w:shd w:val="clear" w:color="auto" w:fill="D9D9D9" w:themeFill="background1" w:themeFillShade="D9"/>
                  <w:vAlign w:val="center"/>
                </w:tcPr>
                <w:p w14:paraId="4BCFDD35" w14:textId="77777777" w:rsidR="00BC20D3" w:rsidRPr="00BC20D3" w:rsidRDefault="00BC20D3" w:rsidP="00EC16A5">
                  <w:pPr>
                    <w:autoSpaceDE w:val="0"/>
                    <w:autoSpaceDN w:val="0"/>
                    <w:adjustRightInd w:val="0"/>
                    <w:spacing w:after="0"/>
                    <w:jc w:val="right"/>
                    <w:rPr>
                      <w:rFonts w:ascii="Times New Roman" w:hAnsi="Times New Roman" w:cs="Times New Roman"/>
                      <w:b/>
                    </w:rPr>
                  </w:pPr>
                  <w:r w:rsidRPr="00BC20D3">
                    <w:rPr>
                      <w:rFonts w:ascii="Times New Roman" w:hAnsi="Times New Roman" w:cs="Times New Roman"/>
                      <w:b/>
                    </w:rPr>
                    <w:t>Максимален брой точки:</w:t>
                  </w:r>
                </w:p>
              </w:tc>
              <w:tc>
                <w:tcPr>
                  <w:tcW w:w="671" w:type="dxa"/>
                  <w:tcBorders>
                    <w:right w:val="single" w:sz="4" w:space="0" w:color="auto"/>
                  </w:tcBorders>
                  <w:shd w:val="clear" w:color="auto" w:fill="D9D9D9" w:themeFill="background1" w:themeFillShade="D9"/>
                  <w:vAlign w:val="center"/>
                </w:tcPr>
                <w:p w14:paraId="0066245B" w14:textId="77777777" w:rsidR="00BC20D3" w:rsidRPr="00BC20D3" w:rsidRDefault="00BC20D3" w:rsidP="00EC16A5">
                  <w:pPr>
                    <w:autoSpaceDE w:val="0"/>
                    <w:autoSpaceDN w:val="0"/>
                    <w:adjustRightInd w:val="0"/>
                    <w:spacing w:after="0"/>
                    <w:ind w:left="-111"/>
                    <w:jc w:val="center"/>
                    <w:rPr>
                      <w:rFonts w:ascii="Times New Roman" w:hAnsi="Times New Roman" w:cs="Times New Roman"/>
                      <w:b/>
                    </w:rPr>
                  </w:pPr>
                  <w:r w:rsidRPr="00BC20D3">
                    <w:rPr>
                      <w:rFonts w:ascii="Times New Roman" w:hAnsi="Times New Roman" w:cs="Times New Roman"/>
                      <w:b/>
                    </w:rPr>
                    <w:t>100</w:t>
                  </w:r>
                </w:p>
              </w:tc>
            </w:tr>
          </w:tbl>
          <w:p w14:paraId="7267CDFD" w14:textId="77777777" w:rsidR="00BA69DA" w:rsidRPr="00D22B8B" w:rsidRDefault="00BA69DA" w:rsidP="00D22B8B">
            <w:pPr>
              <w:jc w:val="both"/>
              <w:rPr>
                <w:rFonts w:ascii="Times New Roman" w:hAnsi="Times New Roman" w:cs="Times New Roman"/>
                <w:sz w:val="24"/>
                <w:szCs w:val="24"/>
                <w:lang w:val="ru-RU"/>
              </w:rPr>
            </w:pPr>
          </w:p>
          <w:p w14:paraId="753ED49B" w14:textId="3EE5B190" w:rsidR="00661DD5" w:rsidRPr="00EC16A5" w:rsidRDefault="00BA69DA" w:rsidP="00EC16A5">
            <w:pPr>
              <w:jc w:val="both"/>
              <w:rPr>
                <w:rFonts w:ascii="Times New Roman" w:hAnsi="Times New Roman" w:cs="Times New Roman"/>
                <w:sz w:val="24"/>
                <w:szCs w:val="24"/>
                <w:lang w:val="ru-RU"/>
              </w:rPr>
            </w:pPr>
            <w:r w:rsidRPr="00D22B8B">
              <w:rPr>
                <w:rFonts w:ascii="Times New Roman" w:hAnsi="Times New Roman" w:cs="Times New Roman"/>
                <w:sz w:val="24"/>
                <w:szCs w:val="24"/>
                <w:lang w:val="ru-RU"/>
              </w:rPr>
              <w:t>Максимален брой точки за едно проектно предложение - 100.</w:t>
            </w:r>
          </w:p>
          <w:p w14:paraId="066F30CE" w14:textId="77777777" w:rsidR="00E22CBE" w:rsidRPr="00D22B8B" w:rsidRDefault="00E22CBE" w:rsidP="00BA69DA">
            <w:pPr>
              <w:widowControl w:val="0"/>
              <w:autoSpaceDE w:val="0"/>
              <w:autoSpaceDN w:val="0"/>
              <w:adjustRightInd w:val="0"/>
              <w:jc w:val="both"/>
              <w:rPr>
                <w:rFonts w:ascii="Times New Roman" w:hAnsi="Times New Roman" w:cs="Times New Roman"/>
                <w:b/>
                <w:sz w:val="24"/>
                <w:szCs w:val="24"/>
              </w:rPr>
            </w:pPr>
            <w:r w:rsidRPr="00D22B8B">
              <w:rPr>
                <w:rFonts w:ascii="Times New Roman" w:hAnsi="Times New Roman" w:cs="Times New Roman"/>
                <w:b/>
                <w:sz w:val="24"/>
                <w:szCs w:val="24"/>
              </w:rPr>
              <w:t>Важно!</w:t>
            </w:r>
          </w:p>
          <w:p w14:paraId="62BAA6BC" w14:textId="5B7F54D1" w:rsidR="00DC690E" w:rsidRDefault="00B60F20" w:rsidP="00D22B8B">
            <w:pPr>
              <w:widowControl w:val="0"/>
              <w:autoSpaceDE w:val="0"/>
              <w:autoSpaceDN w:val="0"/>
              <w:adjustRightInd w:val="0"/>
              <w:jc w:val="both"/>
              <w:rPr>
                <w:rFonts w:ascii="Times New Roman" w:hAnsi="Times New Roman" w:cs="Times New Roman"/>
                <w:b/>
                <w:sz w:val="24"/>
                <w:szCs w:val="24"/>
              </w:rPr>
            </w:pPr>
            <w:r w:rsidRPr="00F80880">
              <w:rPr>
                <w:rFonts w:ascii="Times New Roman" w:hAnsi="Times New Roman" w:cs="Times New Roman"/>
                <w:b/>
                <w:sz w:val="24"/>
                <w:szCs w:val="24"/>
                <w:highlight w:val="yellow"/>
              </w:rPr>
              <w:t>Подпомагат се проектни предложения, получили не по-малко от 10 точки по критериите за подбор.</w:t>
            </w:r>
          </w:p>
          <w:p w14:paraId="2D9B7734" w14:textId="77777777" w:rsidR="00DC690E" w:rsidRDefault="00DC690E" w:rsidP="00D22B8B">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При извършването на техническа и финансова оценка на проекти по Мярка 21 „Съхраняване и развитие на местните идентичности и валоризиране на местното културно наследство на територията на МИГ Брезово, Братя Даскалови“ от СВОМР, в случай че две или повече проектни предложения имат еднакъв брой общи крайни оценки, роектите ще бъдат подреждани в низходящ ред по </w:t>
            </w:r>
          </w:p>
          <w:p w14:paraId="4038D7DD" w14:textId="77777777" w:rsidR="00DC690E" w:rsidRPr="008B309E" w:rsidRDefault="00DC690E" w:rsidP="00D22B8B">
            <w:pPr>
              <w:widowControl w:val="0"/>
              <w:autoSpaceDE w:val="0"/>
              <w:autoSpaceDN w:val="0"/>
              <w:adjustRightInd w:val="0"/>
              <w:jc w:val="both"/>
              <w:rPr>
                <w:rFonts w:ascii="Times New Roman" w:hAnsi="Times New Roman" w:cs="Times New Roman"/>
                <w:b/>
                <w:sz w:val="24"/>
                <w:szCs w:val="24"/>
                <w:u w:val="single"/>
              </w:rPr>
            </w:pPr>
            <w:r w:rsidRPr="00F92C45">
              <w:rPr>
                <w:rFonts w:ascii="Times New Roman" w:hAnsi="Times New Roman" w:cs="Times New Roman"/>
                <w:b/>
                <w:sz w:val="24"/>
                <w:szCs w:val="24"/>
                <w:u w:val="single"/>
              </w:rPr>
              <w:t>критерий 3: „Проектът се реализира на територията на повече от 2 населени места на територията на МИГ“</w:t>
            </w:r>
          </w:p>
        </w:tc>
      </w:tr>
    </w:tbl>
    <w:p w14:paraId="184CD72E" w14:textId="3D24DA92" w:rsidR="00B40904" w:rsidRDefault="00EC16A5" w:rsidP="00C844D7">
      <w:pPr>
        <w:pStyle w:val="1"/>
        <w:jc w:val="both"/>
      </w:pPr>
      <w:bookmarkStart w:id="36" w:name="_Toc115882673"/>
      <w:r w:rsidRPr="00021D0F">
        <w:lastRenderedPageBreak/>
        <w:t>23. НАЧИН НА ПОДАВАНЕ НА ПРОЕКТНИТЕ ПРЕДЛОЖЕНИЯ/КОНЦЕПЦИИТЕ ЗА ПРОЕКТНИ ПРЕДЛОЖЕНИЯ:</w:t>
      </w:r>
      <w:bookmarkEnd w:id="36"/>
    </w:p>
    <w:p w14:paraId="56E7CCF6" w14:textId="77777777" w:rsidR="00A32FC8" w:rsidRPr="00A32FC8" w:rsidRDefault="00A32FC8" w:rsidP="00A32FC8">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
          <w:bCs/>
          <w:sz w:val="24"/>
          <w:szCs w:val="24"/>
        </w:rPr>
      </w:pPr>
      <w:r w:rsidRPr="00A32FC8">
        <w:rPr>
          <w:rFonts w:ascii="Times New Roman" w:eastAsia="Calibri" w:hAnsi="Times New Roman" w:cs="Times New Roman"/>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2" w:history="1">
        <w:r w:rsidRPr="00A32FC8">
          <w:rPr>
            <w:rFonts w:ascii="Times New Roman" w:eastAsia="Calibri" w:hAnsi="Times New Roman" w:cs="Times New Roman"/>
            <w:b/>
            <w:bCs/>
            <w:color w:val="0000FF"/>
            <w:sz w:val="24"/>
            <w:szCs w:val="24"/>
            <w:u w:val="single"/>
          </w:rPr>
          <w:t>http://eumis2020.government.bg/</w:t>
        </w:r>
      </w:hyperlink>
      <w:r w:rsidRPr="00A32FC8">
        <w:rPr>
          <w:rFonts w:ascii="Times New Roman" w:eastAsia="Calibri" w:hAnsi="Times New Roman" w:cs="Times New Roman"/>
          <w:b/>
          <w:bCs/>
          <w:sz w:val="24"/>
          <w:szCs w:val="24"/>
        </w:rPr>
        <w:t xml:space="preserve"> </w:t>
      </w:r>
      <w:r w:rsidRPr="00A32FC8">
        <w:rPr>
          <w:rFonts w:ascii="Times New Roman" w:eastAsia="Calibri" w:hAnsi="Times New Roman" w:cs="Times New Roman"/>
          <w:sz w:val="24"/>
          <w:szCs w:val="24"/>
        </w:rPr>
        <w:t xml:space="preserve">единствено с използването на </w:t>
      </w:r>
      <w:r w:rsidRPr="00A32FC8">
        <w:rPr>
          <w:rFonts w:ascii="Times New Roman" w:eastAsia="Calibri" w:hAnsi="Times New Roman" w:cs="Times New Roman"/>
          <w:b/>
          <w:bCs/>
          <w:sz w:val="24"/>
          <w:szCs w:val="24"/>
        </w:rPr>
        <w:t xml:space="preserve">Квалифициран електронен подпис </w:t>
      </w:r>
      <w:r w:rsidRPr="00A32FC8">
        <w:rPr>
          <w:rFonts w:ascii="Times New Roman" w:eastAsia="Calibri" w:hAnsi="Times New Roman" w:cs="Times New Roman"/>
          <w:sz w:val="24"/>
          <w:szCs w:val="24"/>
        </w:rPr>
        <w:t xml:space="preserve">(КЕП), чрез модула „Е-кандидатстване“ на следния интернет адрес: </w:t>
      </w:r>
      <w:hyperlink r:id="rId13" w:history="1">
        <w:r w:rsidRPr="00A32FC8">
          <w:rPr>
            <w:rFonts w:ascii="Times New Roman" w:eastAsia="Calibri" w:hAnsi="Times New Roman" w:cs="Times New Roman"/>
            <w:b/>
            <w:bCs/>
            <w:color w:val="0000FF"/>
            <w:sz w:val="24"/>
            <w:szCs w:val="24"/>
            <w:u w:val="single"/>
          </w:rPr>
          <w:t>https://eumis2020.government.bg</w:t>
        </w:r>
      </w:hyperlink>
    </w:p>
    <w:p w14:paraId="15AEDDA0"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 xml:space="preserve">За регистрацията е необходима актуална електронна поща. </w:t>
      </w:r>
      <w:r w:rsidRPr="00A32FC8">
        <w:rPr>
          <w:rFonts w:ascii="Times New Roman" w:eastAsia="Calibri" w:hAnsi="Times New Roman" w:cs="Times New Roman"/>
          <w:b/>
          <w:sz w:val="24"/>
          <w:szCs w:val="24"/>
          <w:u w:val="single"/>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A32FC8">
        <w:rPr>
          <w:rFonts w:ascii="Times New Roman" w:eastAsia="Calibri" w:hAnsi="Times New Roman" w:cs="Times New Roman"/>
          <w:b/>
          <w:sz w:val="24"/>
          <w:szCs w:val="24"/>
        </w:rPr>
        <w:t xml:space="preserve"> С</w:t>
      </w:r>
      <w:r w:rsidRPr="00A32FC8">
        <w:rPr>
          <w:rFonts w:ascii="Times New Roman" w:eastAsia="Calibri" w:hAnsi="Times New Roman" w:cs="Times New Roman"/>
          <w:sz w:val="24"/>
          <w:szCs w:val="24"/>
        </w:rPr>
        <w:t>лед регистрацията кандидатът трябва да влезе в профила си и да намери процедурата на „МИГ Брезово, Братя Даскалови” за прием на пр</w:t>
      </w:r>
      <w:r w:rsidR="00C24590">
        <w:rPr>
          <w:rFonts w:ascii="Times New Roman" w:eastAsia="Calibri" w:hAnsi="Times New Roman" w:cs="Times New Roman"/>
          <w:sz w:val="24"/>
          <w:szCs w:val="24"/>
        </w:rPr>
        <w:t>оектни предложения по помярка 21</w:t>
      </w:r>
      <w:r w:rsidRPr="00A32FC8">
        <w:rPr>
          <w:rFonts w:ascii="Times New Roman" w:eastAsia="Calibri" w:hAnsi="Times New Roman" w:cs="Times New Roman"/>
          <w:sz w:val="24"/>
          <w:szCs w:val="24"/>
        </w:rPr>
        <w:t xml:space="preserve">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w:t>
      </w:r>
      <w:r w:rsidRPr="00A32FC8">
        <w:rPr>
          <w:rFonts w:ascii="Times New Roman" w:eastAsia="Calibri" w:hAnsi="Times New Roman" w:cs="Times New Roman"/>
          <w:sz w:val="24"/>
          <w:szCs w:val="24"/>
        </w:rPr>
        <w:lastRenderedPageBreak/>
        <w:t>„Инструкция за попълване на формуляра за кандидатстване“. В последния раздел на формуляра се прикачат всички придружаващи документи, описани в т.24 на настоящите Условия за кандидатстване. Прикачените документи представляват сканирани копия на оригинали във формат .pdf, .</w:t>
      </w:r>
      <w:r w:rsidRPr="00A32FC8">
        <w:rPr>
          <w:rFonts w:ascii="Times New Roman" w:eastAsia="Calibri" w:hAnsi="Times New Roman" w:cs="Times New Roman"/>
          <w:sz w:val="24"/>
          <w:szCs w:val="24"/>
          <w:lang w:val="en-US"/>
        </w:rPr>
        <w:t>jpg</w:t>
      </w:r>
      <w:r w:rsidRPr="00A32FC8">
        <w:rPr>
          <w:rFonts w:ascii="Times New Roman" w:eastAsia="Calibri" w:hAnsi="Times New Roman" w:cs="Times New Roman"/>
          <w:sz w:val="24"/>
          <w:szCs w:val="24"/>
        </w:rPr>
        <w:t xml:space="preserve"> или попълнени образци в съответния формат .doc, docx, .xls или.xlsx.</w:t>
      </w:r>
    </w:p>
    <w:p w14:paraId="7078F7F2" w14:textId="77777777" w:rsidR="00A32FC8" w:rsidRPr="00A32FC8" w:rsidRDefault="00A32FC8" w:rsidP="00A32FC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shd w:val="clear" w:color="auto" w:fill="FEFEFE"/>
        </w:rPr>
      </w:pPr>
      <w:r w:rsidRPr="00A32FC8">
        <w:rPr>
          <w:rFonts w:ascii="Times New Roman" w:eastAsia="Calibri" w:hAnsi="Times New Roman" w:cs="Times New Roman"/>
          <w:sz w:val="24"/>
          <w:szCs w:val="24"/>
          <w:shd w:val="clear" w:color="auto" w:fill="FEFEFE"/>
        </w:rPr>
        <w:t>Документите, приложени към формуляра за кандидатстване, както и тези, представени от кандидатите/бенефициентите в резултат на допълнително искане от КППП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32FC8">
        <w:rPr>
          <w:rFonts w:ascii="Times New Roman" w:eastAsia="Calibri" w:hAnsi="Times New Roman" w:cs="Times New Roman"/>
          <w:sz w:val="24"/>
          <w:szCs w:val="24"/>
        </w:rPr>
        <w:t xml:space="preserve"> с </w:t>
      </w:r>
      <w:r w:rsidRPr="00A32FC8">
        <w:rPr>
          <w:rFonts w:ascii="Times New Roman" w:eastAsia="Calibri"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6BCD0149" w14:textId="77777777" w:rsidR="00A32FC8" w:rsidRPr="00A32FC8" w:rsidRDefault="00A32FC8" w:rsidP="00A32FC8">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jc w:val="both"/>
        <w:rPr>
          <w:rFonts w:ascii="Times New Roman" w:eastAsia="Calibri" w:hAnsi="Times New Roman" w:cs="Times New Roman"/>
          <w:b/>
          <w:sz w:val="24"/>
          <w:szCs w:val="24"/>
        </w:rPr>
      </w:pPr>
      <w:r w:rsidRPr="00A32FC8">
        <w:rPr>
          <w:rFonts w:ascii="Times New Roman" w:eastAsia="Calibri" w:hAnsi="Times New Roman" w:cs="Times New Roman"/>
          <w:b/>
          <w:sz w:val="24"/>
          <w:szCs w:val="24"/>
        </w:rPr>
        <w:t xml:space="preserve">Техническият процес свързан с представянето на проектното предложение е описан в Ръководството за потребителя за модул “Е-кандидатстване” в ИСУН 2020, налично на следния електронен адрес: </w:t>
      </w:r>
      <w:hyperlink r:id="rId14" w:history="1">
        <w:r w:rsidRPr="00A32FC8">
          <w:rPr>
            <w:rFonts w:ascii="Times New Roman" w:eastAsia="Calibri" w:hAnsi="Times New Roman" w:cs="Times New Roman"/>
            <w:b/>
            <w:color w:val="0000FF"/>
            <w:sz w:val="24"/>
            <w:szCs w:val="24"/>
            <w:u w:val="single"/>
          </w:rPr>
          <w:t>https://eumis2020.government.bg/bg/s/Default/Manual</w:t>
        </w:r>
      </w:hyperlink>
      <w:r w:rsidRPr="00A32FC8">
        <w:rPr>
          <w:rFonts w:ascii="Times New Roman" w:eastAsia="Calibri" w:hAnsi="Times New Roman" w:cs="Times New Roman"/>
          <w:b/>
          <w:sz w:val="24"/>
          <w:szCs w:val="24"/>
        </w:rPr>
        <w:t xml:space="preserve"> </w:t>
      </w:r>
    </w:p>
    <w:p w14:paraId="32B74FD2"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libri" w:hAnsi="Times New Roman" w:cs="Times New Roman"/>
          <w:sz w:val="24"/>
          <w:szCs w:val="24"/>
        </w:rPr>
      </w:pPr>
      <w:r w:rsidRPr="00A32FC8">
        <w:rPr>
          <w:rFonts w:ascii="Times New Roman" w:eastAsia="Calibri" w:hAnsi="Times New Roman" w:cs="Times New Roman"/>
          <w:b/>
          <w:sz w:val="24"/>
          <w:szCs w:val="24"/>
          <w:shd w:val="clear" w:color="auto" w:fill="FEFEFE"/>
        </w:rPr>
        <w:t xml:space="preserve">Допълнителна </w:t>
      </w:r>
      <w:r w:rsidRPr="00A32FC8">
        <w:rPr>
          <w:rFonts w:ascii="Times New Roman" w:eastAsia="Calibri" w:hAnsi="Times New Roman" w:cs="Times New Roman"/>
          <w:b/>
          <w:sz w:val="24"/>
          <w:szCs w:val="24"/>
        </w:rPr>
        <w:t>пояснителна информация или документ</w:t>
      </w:r>
      <w:r w:rsidRPr="00A32FC8">
        <w:rPr>
          <w:rFonts w:ascii="Times New Roman" w:eastAsia="Calibri" w:hAnsi="Times New Roman" w:cs="Times New Roman"/>
          <w:sz w:val="24"/>
          <w:szCs w:val="24"/>
        </w:rPr>
        <w:t xml:space="preserve"> от кандидатите</w:t>
      </w:r>
      <w:r w:rsidRPr="00A32FC8" w:rsidDel="007C2F71">
        <w:rPr>
          <w:rFonts w:ascii="Times New Roman" w:eastAsia="Calibri" w:hAnsi="Times New Roman" w:cs="Times New Roman"/>
          <w:sz w:val="24"/>
          <w:szCs w:val="24"/>
        </w:rPr>
        <w:t xml:space="preserve"> </w:t>
      </w:r>
      <w:r w:rsidRPr="00A32FC8">
        <w:rPr>
          <w:rFonts w:ascii="Times New Roman" w:eastAsia="Calibri" w:hAnsi="Times New Roman" w:cs="Times New Roman"/>
          <w:sz w:val="24"/>
          <w:szCs w:val="24"/>
        </w:rPr>
        <w:t>относно декларираните обстоятелства и представените документи</w:t>
      </w:r>
      <w:r w:rsidRPr="00A32FC8">
        <w:rPr>
          <w:rFonts w:ascii="Times New Roman" w:eastAsia="Calibri" w:hAnsi="Times New Roman" w:cs="Times New Roman"/>
          <w:sz w:val="24"/>
          <w:szCs w:val="24"/>
          <w:shd w:val="clear" w:color="auto" w:fill="FEFEFE"/>
        </w:rPr>
        <w:t xml:space="preserve"> може да бъде предоставена </w:t>
      </w:r>
      <w:r w:rsidRPr="00A32FC8">
        <w:rPr>
          <w:rFonts w:ascii="Times New Roman" w:eastAsia="Calibri" w:hAnsi="Times New Roman" w:cs="Times New Roman"/>
          <w:b/>
          <w:sz w:val="24"/>
          <w:szCs w:val="24"/>
          <w:shd w:val="clear" w:color="auto" w:fill="FEFEFE"/>
        </w:rPr>
        <w:t>само по искане на оценителната комисия</w:t>
      </w:r>
      <w:r w:rsidRPr="00A32FC8">
        <w:rPr>
          <w:rFonts w:ascii="Times New Roman" w:eastAsia="Calibri" w:hAnsi="Times New Roman" w:cs="Times New Roman"/>
          <w:sz w:val="24"/>
          <w:szCs w:val="24"/>
          <w:shd w:val="clear" w:color="auto" w:fill="FEFEFE"/>
        </w:rPr>
        <w:t>.</w:t>
      </w:r>
    </w:p>
    <w:p w14:paraId="3D7E0055"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 xml:space="preserve">При попълване на формуляра за кандидатстване е необходимо периодично да се записва въведената информация. </w:t>
      </w:r>
    </w:p>
    <w:p w14:paraId="25DF9CF0"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 xml:space="preserve">След като са попълнени всички раздели на формуляра и изискуемите документи бъдат прикачени, кандидатът стартира </w:t>
      </w:r>
      <w:r w:rsidRPr="00A32FC8">
        <w:rPr>
          <w:rFonts w:ascii="Times New Roman" w:eastAsia="Calibri" w:hAnsi="Times New Roman" w:cs="Times New Roman"/>
          <w:b/>
          <w:sz w:val="24"/>
          <w:szCs w:val="24"/>
        </w:rPr>
        <w:t>проверка на така създаденото проектно предложение</w:t>
      </w:r>
      <w:r w:rsidRPr="00A32FC8">
        <w:rPr>
          <w:rFonts w:ascii="Times New Roman" w:eastAsia="Calibri" w:hAnsi="Times New Roman" w:cs="Times New Roman"/>
          <w:sz w:val="24"/>
          <w:szCs w:val="24"/>
        </w:rPr>
        <w:t xml:space="preserve">. Системата показва наличието на грешки или липсваща информация, като дава възможност за корекции и допълване. </w:t>
      </w:r>
    </w:p>
    <w:p w14:paraId="0E9477C9"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eastAsia="Calibri" w:hAnsi="Times New Roman" w:cs="Times New Roman"/>
          <w:sz w:val="24"/>
          <w:szCs w:val="24"/>
          <w:shd w:val="clear" w:color="auto" w:fill="FEFEFE"/>
        </w:rPr>
      </w:pPr>
      <w:r w:rsidRPr="00A32FC8">
        <w:rPr>
          <w:rFonts w:ascii="Times New Roman" w:eastAsia="Calibri" w:hAnsi="Times New Roman" w:cs="Times New Roman"/>
          <w:sz w:val="24"/>
          <w:szCs w:val="24"/>
        </w:rPr>
        <w:t>Изчистеният от грешки формуляр се подава чрез бутона &lt;</w:t>
      </w:r>
      <w:r w:rsidRPr="00A32FC8">
        <w:rPr>
          <w:rFonts w:ascii="Times New Roman" w:eastAsia="Calibri" w:hAnsi="Times New Roman" w:cs="Times New Roman"/>
          <w:b/>
          <w:sz w:val="24"/>
          <w:szCs w:val="24"/>
        </w:rPr>
        <w:t>ПОДАЙ ПРОЕКТНО ПРЕДЛОЖЕНИЕ</w:t>
      </w:r>
      <w:r w:rsidRPr="00A32FC8">
        <w:rPr>
          <w:rFonts w:ascii="Times New Roman" w:eastAsia="Calibri" w:hAnsi="Times New Roman" w:cs="Times New Roman"/>
          <w:sz w:val="24"/>
          <w:szCs w:val="24"/>
        </w:rPr>
        <w:t>&gt;. В резултат се генерира файл, който трябва да се свали на компютъра. Този файл е с разширение .isun и трябва да се подпише с електронен подпис на кандидата. Подписаният файл трябва да е от вид или схема „Detached signature“. Изходният файл е с разширение .p7s или друг подобен.  Той се прикачва в системата и се подава проектното предложение.</w:t>
      </w:r>
      <w:r w:rsidRPr="00A32FC8">
        <w:rPr>
          <w:rFonts w:ascii="Times New Roman" w:eastAsia="Calibri" w:hAnsi="Times New Roman" w:cs="Times New Roman"/>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14:paraId="70C41044"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Движението на подаденото проектно предложение може да се следи в профила на кандидата в ИСУН 2020.</w:t>
      </w:r>
    </w:p>
    <w:p w14:paraId="2CB0EE06"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lastRenderedPageBreak/>
        <w:t xml:space="preserve">Проектното предложение за предоставяне на финансова помощ и приложените към него документи могат да бъдат </w:t>
      </w:r>
      <w:r w:rsidRPr="00A32FC8">
        <w:rPr>
          <w:rFonts w:ascii="Times New Roman" w:eastAsia="Calibri" w:hAnsi="Times New Roman" w:cs="Times New Roman"/>
          <w:b/>
          <w:sz w:val="24"/>
          <w:szCs w:val="24"/>
        </w:rPr>
        <w:t>изцяло или частично оттеглени от кандидата до сключване на договор</w:t>
      </w:r>
      <w:r w:rsidRPr="00A32FC8">
        <w:rPr>
          <w:rFonts w:ascii="Times New Roman" w:eastAsia="Calibri" w:hAnsi="Times New Roman" w:cs="Times New Roman"/>
          <w:sz w:val="24"/>
          <w:szCs w:val="24"/>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14:paraId="1AA8369F" w14:textId="75D50E65" w:rsidR="00A32FC8" w:rsidRPr="00A32FC8" w:rsidRDefault="00A32FC8" w:rsidP="00A32FC8">
      <w:pPr>
        <w:pBdr>
          <w:top w:val="single" w:sz="4" w:space="1" w:color="auto"/>
          <w:left w:val="single" w:sz="4" w:space="4" w:color="auto"/>
          <w:bottom w:val="single" w:sz="4" w:space="1" w:color="auto"/>
          <w:right w:val="single" w:sz="4" w:space="4" w:color="auto"/>
        </w:pBdr>
        <w:spacing w:after="160"/>
        <w:jc w:val="both"/>
        <w:rPr>
          <w:rFonts w:ascii="Times New Roman" w:eastAsia="Calibri" w:hAnsi="Times New Roman" w:cs="Times New Roman"/>
          <w:sz w:val="24"/>
          <w:szCs w:val="24"/>
          <w:shd w:val="clear" w:color="auto" w:fill="FEFEFE"/>
        </w:rPr>
      </w:pPr>
      <w:r w:rsidRPr="00A32FC8">
        <w:rPr>
          <w:rFonts w:ascii="Times New Roman" w:eastAsia="Calibri" w:hAnsi="Times New Roman" w:cs="Times New Roman"/>
          <w:sz w:val="24"/>
          <w:szCs w:val="24"/>
          <w:shd w:val="clear" w:color="auto" w:fill="FEFEFE"/>
        </w:rPr>
        <w:t>Условията за кандидатстване</w:t>
      </w:r>
      <w:r w:rsidRPr="00A32FC8" w:rsidDel="00932679">
        <w:rPr>
          <w:rFonts w:ascii="Times New Roman" w:eastAsia="Calibri" w:hAnsi="Times New Roman" w:cs="Times New Roman"/>
          <w:sz w:val="24"/>
          <w:szCs w:val="24"/>
          <w:shd w:val="clear" w:color="auto" w:fill="FEFEFE"/>
        </w:rPr>
        <w:t xml:space="preserve"> може да бъд</w:t>
      </w:r>
      <w:r w:rsidRPr="00A32FC8">
        <w:rPr>
          <w:rFonts w:ascii="Times New Roman" w:eastAsia="Calibri" w:hAnsi="Times New Roman" w:cs="Times New Roman"/>
          <w:sz w:val="24"/>
          <w:szCs w:val="24"/>
          <w:shd w:val="clear" w:color="auto" w:fill="FEFEFE"/>
        </w:rPr>
        <w:t>ат</w:t>
      </w:r>
      <w:r w:rsidRPr="00A32FC8" w:rsidDel="00932679">
        <w:rPr>
          <w:rFonts w:ascii="Times New Roman" w:eastAsia="Calibri" w:hAnsi="Times New Roman" w:cs="Times New Roman"/>
          <w:sz w:val="24"/>
          <w:szCs w:val="24"/>
          <w:shd w:val="clear" w:color="auto" w:fill="FEFEFE"/>
        </w:rPr>
        <w:t xml:space="preserve"> изменян</w:t>
      </w:r>
      <w:r w:rsidRPr="00A32FC8">
        <w:rPr>
          <w:rFonts w:ascii="Times New Roman" w:eastAsia="Calibri" w:hAnsi="Times New Roman" w:cs="Times New Roman"/>
          <w:sz w:val="24"/>
          <w:szCs w:val="24"/>
          <w:shd w:val="clear" w:color="auto" w:fill="FEFEFE"/>
        </w:rPr>
        <w:t>и</w:t>
      </w:r>
      <w:r w:rsidRPr="00A32FC8" w:rsidDel="00932679">
        <w:rPr>
          <w:rFonts w:ascii="Times New Roman" w:eastAsia="Calibri" w:hAnsi="Times New Roman" w:cs="Times New Roman"/>
          <w:sz w:val="24"/>
          <w:szCs w:val="24"/>
          <w:shd w:val="clear" w:color="auto" w:fill="FEFEFE"/>
        </w:rPr>
        <w:t xml:space="preserve"> </w:t>
      </w:r>
      <w:r w:rsidRPr="00A32FC8">
        <w:rPr>
          <w:rFonts w:ascii="Times New Roman" w:eastAsia="Calibri" w:hAnsi="Times New Roman" w:cs="Times New Roman"/>
          <w:sz w:val="24"/>
          <w:szCs w:val="24"/>
          <w:shd w:val="clear" w:color="auto" w:fill="FEFEFE"/>
        </w:rPr>
        <w:t xml:space="preserve"> единствено </w:t>
      </w:r>
      <w:r w:rsidRPr="00A32FC8" w:rsidDel="00932679">
        <w:rPr>
          <w:rFonts w:ascii="Times New Roman" w:eastAsia="Calibri" w:hAnsi="Times New Roman" w:cs="Times New Roman"/>
          <w:sz w:val="24"/>
          <w:szCs w:val="24"/>
          <w:shd w:val="clear" w:color="auto" w:fill="FEFEFE"/>
        </w:rPr>
        <w:t>при условията на чл. 26, ал. 7 от ЗУСЕ</w:t>
      </w:r>
      <w:r w:rsidR="002C02D8">
        <w:rPr>
          <w:rFonts w:ascii="Times New Roman" w:eastAsia="Calibri" w:hAnsi="Times New Roman" w:cs="Times New Roman"/>
          <w:sz w:val="24"/>
          <w:szCs w:val="24"/>
          <w:shd w:val="clear" w:color="auto" w:fill="FEFEFE"/>
        </w:rPr>
        <w:t>ФСУ</w:t>
      </w:r>
      <w:r w:rsidRPr="00A32FC8">
        <w:rPr>
          <w:rFonts w:ascii="Times New Roman" w:eastAsia="Calibri" w:hAnsi="Times New Roman" w:cs="Times New Roman"/>
          <w:sz w:val="24"/>
          <w:szCs w:val="24"/>
          <w:shd w:val="clear" w:color="auto" w:fill="FEFEFE"/>
        </w:rPr>
        <w:t>.</w:t>
      </w:r>
    </w:p>
    <w:p w14:paraId="42442E74" w14:textId="77777777" w:rsidR="00A32FC8" w:rsidRPr="00A32FC8" w:rsidRDefault="00A32FC8" w:rsidP="00A32FC8">
      <w:pPr>
        <w:pBdr>
          <w:top w:val="single" w:sz="4" w:space="1" w:color="auto"/>
          <w:left w:val="single" w:sz="4" w:space="4" w:color="auto"/>
          <w:bottom w:val="single" w:sz="4" w:space="1" w:color="auto"/>
          <w:right w:val="single" w:sz="4" w:space="4" w:color="auto"/>
        </w:pBdr>
        <w:spacing w:after="160"/>
        <w:jc w:val="both"/>
        <w:textAlignment w:val="center"/>
        <w:rPr>
          <w:rFonts w:ascii="Times New Roman" w:eastAsia="Calibri" w:hAnsi="Times New Roman" w:cs="Times New Roman"/>
          <w:color w:val="000000"/>
          <w:sz w:val="24"/>
          <w:szCs w:val="24"/>
        </w:rPr>
      </w:pPr>
      <w:r w:rsidRPr="00A32FC8">
        <w:rPr>
          <w:rFonts w:ascii="Times New Roman" w:eastAsia="Calibri" w:hAnsi="Times New Roman" w:cs="Times New Roman"/>
          <w:color w:val="000000"/>
          <w:sz w:val="24"/>
          <w:szCs w:val="24"/>
        </w:rPr>
        <w:t xml:space="preserve">Разясненията се утвърждават от 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A32FC8">
        <w:rPr>
          <w:rFonts w:ascii="Times New Roman" w:eastAsia="Calibri" w:hAnsi="Times New Roman" w:cs="Times New Roman"/>
          <w:sz w:val="24"/>
          <w:szCs w:val="24"/>
          <w:shd w:val="clear" w:color="auto" w:fill="FEFEFE"/>
        </w:rPr>
        <w:t xml:space="preserve">публикуват на </w:t>
      </w:r>
      <w:hyperlink r:id="rId15" w:history="1">
        <w:r w:rsidRPr="00A32FC8">
          <w:rPr>
            <w:rFonts w:ascii="Times New Roman" w:eastAsia="Calibri" w:hAnsi="Times New Roman" w:cs="Times New Roman"/>
            <w:sz w:val="24"/>
            <w:szCs w:val="24"/>
            <w:shd w:val="clear" w:color="auto" w:fill="FEFEFE"/>
          </w:rPr>
          <w:t>електронната страница</w:t>
        </w:r>
      </w:hyperlink>
      <w:r w:rsidRPr="00A32FC8">
        <w:rPr>
          <w:rFonts w:ascii="Times New Roman" w:eastAsia="Calibri" w:hAnsi="Times New Roman" w:cs="Times New Roman"/>
          <w:sz w:val="24"/>
          <w:szCs w:val="24"/>
          <w:shd w:val="clear" w:color="auto" w:fill="FEFEFE"/>
        </w:rPr>
        <w:t xml:space="preserve"> на МИГ и в  ИСУН 2020</w:t>
      </w:r>
      <w:r w:rsidRPr="00A32FC8">
        <w:rPr>
          <w:rFonts w:ascii="Times New Roman" w:eastAsia="Calibri" w:hAnsi="Times New Roman" w:cs="Times New Roman"/>
          <w:color w:val="000000"/>
          <w:sz w:val="24"/>
          <w:szCs w:val="24"/>
        </w:rPr>
        <w:t xml:space="preserve"> в срок до две седмици преди изтичането на срока за кандидатстване.</w:t>
      </w:r>
    </w:p>
    <w:p w14:paraId="4CB6F6ED" w14:textId="77777777" w:rsidR="00A32FC8" w:rsidRPr="00A32FC8" w:rsidRDefault="00A32FC8" w:rsidP="00A32FC8">
      <w:pPr>
        <w:pBdr>
          <w:top w:val="single" w:sz="4" w:space="1" w:color="auto"/>
          <w:left w:val="single" w:sz="4" w:space="4" w:color="auto"/>
          <w:bottom w:val="single" w:sz="4" w:space="1" w:color="auto"/>
          <w:right w:val="single" w:sz="4" w:space="4" w:color="auto"/>
        </w:pBdr>
        <w:shd w:val="clear" w:color="auto" w:fill="2E74B5"/>
        <w:spacing w:after="360"/>
        <w:contextualSpacing/>
        <w:jc w:val="both"/>
        <w:rPr>
          <w:rFonts w:ascii="Times New Roman" w:eastAsia="Calibri" w:hAnsi="Times New Roman" w:cs="Times New Roman"/>
          <w:b/>
          <w:color w:val="FFFFFF"/>
          <w:sz w:val="24"/>
          <w:szCs w:val="24"/>
        </w:rPr>
      </w:pPr>
      <w:r w:rsidRPr="00A32FC8">
        <w:rPr>
          <w:rFonts w:ascii="Times New Roman" w:eastAsia="Calibri" w:hAnsi="Times New Roman" w:cs="Times New Roman"/>
          <w:b/>
          <w:color w:val="FFFFFF"/>
          <w:sz w:val="24"/>
          <w:szCs w:val="24"/>
        </w:rPr>
        <w:t xml:space="preserve">ВАЖНО! </w:t>
      </w:r>
    </w:p>
    <w:p w14:paraId="222BB352" w14:textId="77777777" w:rsidR="00A32FC8" w:rsidRPr="00A32FC8" w:rsidRDefault="00A32FC8" w:rsidP="00A32FC8">
      <w:pPr>
        <w:pBdr>
          <w:top w:val="single" w:sz="4" w:space="1" w:color="auto"/>
          <w:left w:val="single" w:sz="4" w:space="4" w:color="auto"/>
          <w:bottom w:val="single" w:sz="4" w:space="1" w:color="auto"/>
          <w:right w:val="single" w:sz="4" w:space="4" w:color="auto"/>
        </w:pBdr>
        <w:shd w:val="clear" w:color="auto" w:fill="DEEAF6"/>
        <w:spacing w:after="360"/>
        <w:contextualSpacing/>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018B26BC" w14:textId="77777777" w:rsidR="00A32FC8" w:rsidRPr="00A32FC8" w:rsidRDefault="00A32FC8" w:rsidP="00A32FC8">
      <w:pPr>
        <w:pBdr>
          <w:top w:val="single" w:sz="4" w:space="1" w:color="auto"/>
          <w:left w:val="single" w:sz="4" w:space="4" w:color="auto"/>
          <w:bottom w:val="single" w:sz="4" w:space="1" w:color="auto"/>
          <w:right w:val="single" w:sz="4" w:space="4" w:color="auto"/>
        </w:pBdr>
      </w:pPr>
      <w:bookmarkStart w:id="37" w:name="_Toc529371387"/>
      <w:r w:rsidRPr="00A32FC8">
        <w:rPr>
          <w:rFonts w:ascii="Times New Roman" w:eastAsia="Calibri" w:hAnsi="Times New Roman" w:cs="Times New Roman"/>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A32FC8">
        <w:rPr>
          <w:rFonts w:ascii="Times New Roman" w:eastAsia="Calibri" w:hAnsi="Times New Roman" w:cs="Times New Roman"/>
          <w:b/>
          <w:sz w:val="24"/>
          <w:szCs w:val="24"/>
        </w:rPr>
        <w:t>важно кандидатите да разполагат винаги с достъп до имейл адреса, към който е асоцииран профила в ИСУН 2020</w:t>
      </w:r>
      <w:r w:rsidRPr="00A32FC8">
        <w:rPr>
          <w:rFonts w:ascii="Times New Roman" w:eastAsia="Calibri" w:hAnsi="Times New Roman" w:cs="Times New Roman"/>
          <w:sz w:val="24"/>
          <w:szCs w:val="24"/>
        </w:rPr>
        <w:t>.</w:t>
      </w:r>
      <w:bookmarkEnd w:id="37"/>
    </w:p>
    <w:p w14:paraId="5259BAE2" w14:textId="632D801A" w:rsidR="00B40904" w:rsidRPr="00021D0F" w:rsidRDefault="00EC16A5" w:rsidP="00675E47">
      <w:pPr>
        <w:pStyle w:val="1"/>
        <w:spacing w:before="0"/>
      </w:pPr>
      <w:bookmarkStart w:id="38" w:name="_Toc115882674"/>
      <w:r w:rsidRPr="00021D0F">
        <w:t>24. СПИСЪК НА ДОКУМЕНТИТЕ, КОИТО СЕ ПОДАВАТ НА ЕТАП КАНДИДАТСТВАНЕ:</w:t>
      </w:r>
      <w:bookmarkEnd w:id="38"/>
    </w:p>
    <w:p w14:paraId="57635FF8" w14:textId="77777777" w:rsidR="009C6525" w:rsidRPr="00021D0F" w:rsidRDefault="009C6525" w:rsidP="00675E47">
      <w:pPr>
        <w:pStyle w:val="2"/>
        <w:spacing w:before="0"/>
        <w:jc w:val="both"/>
      </w:pPr>
      <w:bookmarkStart w:id="39" w:name="_Toc115882675"/>
      <w:r w:rsidRPr="00021D0F">
        <w:t>24.1 Списък с общи документи</w:t>
      </w:r>
      <w:r w:rsidR="00026FAD" w:rsidRPr="00021D0F">
        <w:t>:</w:t>
      </w:r>
      <w:bookmarkEnd w:id="39"/>
    </w:p>
    <w:tbl>
      <w:tblPr>
        <w:tblStyle w:val="a9"/>
        <w:tblW w:w="10173" w:type="dxa"/>
        <w:tblLook w:val="04A0" w:firstRow="1" w:lastRow="0" w:firstColumn="1" w:lastColumn="0" w:noHBand="0" w:noVBand="1"/>
      </w:tblPr>
      <w:tblGrid>
        <w:gridCol w:w="10173"/>
      </w:tblGrid>
      <w:tr w:rsidR="00B40904" w:rsidRPr="00021D0F" w14:paraId="0772A778" w14:textId="77777777" w:rsidTr="00EC16A5">
        <w:tc>
          <w:tcPr>
            <w:tcW w:w="10173" w:type="dxa"/>
            <w:shd w:val="clear" w:color="auto" w:fill="auto"/>
          </w:tcPr>
          <w:p w14:paraId="22DC68CF" w14:textId="77777777" w:rsidR="00675E47" w:rsidRPr="00675E47" w:rsidRDefault="00675E47" w:rsidP="00675E47">
            <w:pPr>
              <w:shd w:val="clear" w:color="auto" w:fill="DEEAF6"/>
              <w:spacing w:after="120"/>
              <w:jc w:val="both"/>
              <w:rPr>
                <w:rFonts w:ascii="Times New Roman" w:eastAsia="Calibri" w:hAnsi="Times New Roman" w:cs="Times New Roman"/>
                <w:b/>
                <w:bCs/>
                <w:sz w:val="24"/>
                <w:szCs w:val="24"/>
              </w:rPr>
            </w:pPr>
            <w:r w:rsidRPr="00675E47">
              <w:rPr>
                <w:rFonts w:ascii="Times New Roman" w:eastAsia="Calibri" w:hAnsi="Times New Roman" w:cs="Times New Roman"/>
                <w:b/>
                <w:bCs/>
                <w:sz w:val="24"/>
                <w:szCs w:val="24"/>
              </w:rPr>
              <w:t>I. Общи документи:</w:t>
            </w:r>
          </w:p>
          <w:p w14:paraId="7CADA3BD"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1. Декларация за свързани лица съгласно Заповед № РД 09-647/03.07.2019 г. на РУО на ПРСР във формат „pdf” или “jpg”. (Приложение № 1 от Документи за попълване). Декларацията е НЕПРИЛОЖИМА за кандидати общини и кандидати, които се явяват публичноправни организации по смисъла на §2, т.43 от допълнителните разпоредби на Закона за обществените поръчки. </w:t>
            </w:r>
          </w:p>
          <w:p w14:paraId="2C6F81FF"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 Таблица за допустими инвестиции в електронен формат „xls“ или “xlsx”. (Приложение № 2 от Документи за попълване);</w:t>
            </w:r>
          </w:p>
          <w:p w14:paraId="4CDAE2B0" w14:textId="77777777" w:rsidR="00675E47" w:rsidRPr="00675E47" w:rsidRDefault="00675E47" w:rsidP="00675E47">
            <w:pPr>
              <w:shd w:val="clear" w:color="auto" w:fill="DEEAF6"/>
              <w:spacing w:after="120"/>
              <w:jc w:val="both"/>
              <w:rPr>
                <w:rFonts w:ascii="Times New Roman" w:eastAsia="Calibri" w:hAnsi="Times New Roman" w:cs="Times New Roman"/>
                <w:sz w:val="24"/>
                <w:szCs w:val="24"/>
              </w:rPr>
            </w:pPr>
            <w:r w:rsidRPr="00675E47">
              <w:rPr>
                <w:rFonts w:ascii="Times New Roman" w:eastAsia="Calibri" w:hAnsi="Times New Roman" w:cs="Times New Roman"/>
                <w:b/>
                <w:bCs/>
                <w:sz w:val="24"/>
                <w:szCs w:val="24"/>
              </w:rPr>
              <w:t>Забележка:</w:t>
            </w:r>
            <w:r w:rsidRPr="00675E47">
              <w:rPr>
                <w:rFonts w:ascii="Times New Roman" w:eastAsia="Calibri" w:hAnsi="Times New Roman" w:cs="Times New Roman"/>
                <w:sz w:val="24"/>
                <w:szCs w:val="24"/>
              </w:rPr>
              <w:t xml:space="preserve"> В колона 5 от ТДИ кандидатите, който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не следва да попълват марка и модел на планираните за закупуване активи. В тези случай в колона 5 от ТДИ кандидатите следва да посочат, минимална техническа спецификация описваща актива.</w:t>
            </w:r>
          </w:p>
          <w:p w14:paraId="0437459E"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3. Декларация по чл. 19 и 20 от Закона за защита на личните данни по образец с подпис/и, печат и сканирана във формат „pdf“ или „jpg“. (Приложение № 3 от Документи за попълване);</w:t>
            </w:r>
          </w:p>
          <w:p w14:paraId="57768368"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lastRenderedPageBreak/>
              <w:t>4. Нотариално заверено изрично пълномощно, а за кандидат община заповед на кмета в случай, че документите не се подават лично от кандидата. Представя се сканиран във формат „pdf“ или „jpg“;</w:t>
            </w:r>
          </w:p>
          <w:p w14:paraId="789C11C8"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5. Свидетелство за съдимост от представляващия/те кандидата; когато кандидат е ЮЛ,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 издадено не по-късно от 6 месеца преди представянето му – представя се сканирано във формат „pdf“ или „jpg“;</w:t>
            </w:r>
          </w:p>
          <w:p w14:paraId="1663202B"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6. 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 Представя се сканирано във формат „pdf“ или „jpg“ (неприложимо за общини и в случай, че кандидатите различни от община са вписани в Търговския регистър и регистъра на ЮЛНЦ към Агенцията по вписванията);</w:t>
            </w:r>
          </w:p>
          <w:p w14:paraId="73D5C47F" w14:textId="08E51F80"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7. Декларация за липса на основания отстраняване по образец на МЗХГ – приложение към Заповед №РД09 – 359/27.04.2020 г. на Ръководителя на Управляващия орган на ПРСР 2014 – 2020 г. (Приложение № </w:t>
            </w:r>
            <w:r w:rsidR="002C02D8">
              <w:rPr>
                <w:rFonts w:ascii="Times New Roman" w:eastAsia="Calibri" w:hAnsi="Times New Roman" w:cs="Times New Roman"/>
                <w:sz w:val="24"/>
                <w:szCs w:val="24"/>
              </w:rPr>
              <w:t>4</w:t>
            </w:r>
            <w:r w:rsidRPr="00675E47">
              <w:rPr>
                <w:rFonts w:ascii="Times New Roman" w:eastAsia="Calibri" w:hAnsi="Times New Roman" w:cs="Times New Roman"/>
                <w:sz w:val="24"/>
                <w:szCs w:val="24"/>
              </w:rPr>
              <w:t xml:space="preserve">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 или „jpg“;</w:t>
            </w:r>
          </w:p>
          <w:p w14:paraId="6AE022C9"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8. Документи доказващи липса на задължения на кандидата и на неговите законни представители по смисъла на чл.162, ал. 2, т.1 от ДОПК към държавата и към община за данъци и/или задължителни осигурителни вноски, или аналогични задължения, издадени не по-рано от един месец преди подаване на проектното предложение (Удостоверение от НАП и Удостоверение от съответната общината по адрес на кандидата) - представят се сканирани във формат „pdf“ или „jpg“;</w:t>
            </w:r>
          </w:p>
          <w:p w14:paraId="2093DB49" w14:textId="1AAAFE61"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9. 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 - Представя се във формат „pdf“ или „jpg“;</w:t>
            </w:r>
          </w:p>
          <w:p w14:paraId="63503FCE" w14:textId="2DFEC0B0"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0</w:t>
            </w:r>
            <w:r w:rsidRPr="00675E47">
              <w:rPr>
                <w:rFonts w:ascii="Times New Roman" w:eastAsia="Calibri" w:hAnsi="Times New Roman" w:cs="Times New Roman"/>
                <w:sz w:val="24"/>
                <w:szCs w:val="24"/>
              </w:rPr>
              <w:t>. Декларация за нередности съгласно Приложение № 5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 или „jpg“;</w:t>
            </w:r>
          </w:p>
          <w:p w14:paraId="18ACBC32" w14:textId="3C1813CB"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1</w:t>
            </w:r>
            <w:r w:rsidRPr="00675E47">
              <w:rPr>
                <w:rFonts w:ascii="Times New Roman" w:eastAsia="Calibri" w:hAnsi="Times New Roman" w:cs="Times New Roman"/>
                <w:sz w:val="24"/>
                <w:szCs w:val="24"/>
              </w:rPr>
              <w:t xml:space="preserve">.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w:t>
            </w:r>
            <w:r w:rsidRPr="00675E47">
              <w:rPr>
                <w:rFonts w:ascii="Times New Roman" w:eastAsia="Calibri" w:hAnsi="Times New Roman" w:cs="Times New Roman"/>
                <w:sz w:val="24"/>
                <w:szCs w:val="24"/>
              </w:rPr>
              <w:lastRenderedPageBreak/>
              <w:t>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Представя се сканирано във формат „pdf“ или „jpg“;</w:t>
            </w:r>
          </w:p>
          <w:p w14:paraId="35BC9565" w14:textId="06411C9A"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2</w:t>
            </w:r>
            <w:r w:rsidRPr="00675E47">
              <w:rPr>
                <w:rFonts w:ascii="Times New Roman" w:eastAsia="Calibri" w:hAnsi="Times New Roman" w:cs="Times New Roman"/>
                <w:sz w:val="24"/>
                <w:szCs w:val="24"/>
              </w:rPr>
              <w:t>.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(когато е приложимо). Представят се сканирани във формат „pdf“ или „jpg“;</w:t>
            </w:r>
          </w:p>
          <w:p w14:paraId="1EBC0542" w14:textId="2537E17D"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3</w:t>
            </w:r>
            <w:r w:rsidRPr="00675E47">
              <w:rPr>
                <w:rFonts w:ascii="Times New Roman" w:eastAsia="Calibri" w:hAnsi="Times New Roman" w:cs="Times New Roman"/>
                <w:sz w:val="24"/>
                <w:szCs w:val="24"/>
              </w:rPr>
              <w:t>.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(когато е приложимо). Представя се във формат „pdf“ или „jpg“;</w:t>
            </w:r>
          </w:p>
          <w:p w14:paraId="2E2265FB" w14:textId="7BCE47DC"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4</w:t>
            </w:r>
            <w:r w:rsidRPr="00675E47">
              <w:rPr>
                <w:rFonts w:ascii="Times New Roman" w:eastAsia="Calibri" w:hAnsi="Times New Roman" w:cs="Times New Roman"/>
                <w:sz w:val="24"/>
                <w:szCs w:val="24"/>
              </w:rPr>
              <w:t>. Анализ разходи-ползи (финансов анализ) по Подмярка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Документи за попълване. Приложение № 6а се представя във формат „doc”, “docx”, както и подписано, подпечатано и сканирано във формат “pdf“, Приложение № 6б се представя във формат във формат “xls” или “xlsx”;</w:t>
            </w:r>
          </w:p>
          <w:p w14:paraId="78AF2014" w14:textId="42521E46"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5</w:t>
            </w:r>
            <w:r w:rsidRPr="00675E47">
              <w:rPr>
                <w:rFonts w:ascii="Times New Roman" w:eastAsia="Calibri" w:hAnsi="Times New Roman" w:cs="Times New Roman"/>
                <w:sz w:val="24"/>
                <w:szCs w:val="24"/>
              </w:rPr>
              <w:t>. Решение на компетентния орган: решение на общинския съвет – за кандидати общини, и решение на компетентния орган на читалището или юридическото лице с нестопанска цел, за кандидатстване по Стратегията за ВОМР на МИГ финансирана от ПРСР. Представя се сканирано във формат „pdf“ или „jpg“;</w:t>
            </w:r>
          </w:p>
          <w:p w14:paraId="716E8D8F" w14:textId="7DF5F36B"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6</w:t>
            </w:r>
            <w:r w:rsidRPr="00675E47">
              <w:rPr>
                <w:rFonts w:ascii="Times New Roman" w:eastAsia="Calibri" w:hAnsi="Times New Roman" w:cs="Times New Roman"/>
                <w:sz w:val="24"/>
                <w:szCs w:val="24"/>
              </w:rPr>
              <w:t>. 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 (когато е приложимо). Представя се сканирано във формат „pdf“ или „jpg“;</w:t>
            </w:r>
          </w:p>
          <w:p w14:paraId="39398F2D" w14:textId="07EB4351"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7</w:t>
            </w:r>
            <w:r w:rsidRPr="00675E47">
              <w:rPr>
                <w:rFonts w:ascii="Times New Roman" w:eastAsia="Calibri" w:hAnsi="Times New Roman" w:cs="Times New Roman"/>
                <w:sz w:val="24"/>
                <w:szCs w:val="24"/>
              </w:rPr>
              <w:t>.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(когато е приложимо). Представя се сканирана във формат „pdf“ или „jpg“;</w:t>
            </w:r>
          </w:p>
          <w:p w14:paraId="70367E4C" w14:textId="0727F41B"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w:t>
            </w:r>
            <w:r w:rsidR="002C02D8">
              <w:rPr>
                <w:rFonts w:ascii="Times New Roman" w:eastAsia="Calibri" w:hAnsi="Times New Roman" w:cs="Times New Roman"/>
                <w:sz w:val="24"/>
                <w:szCs w:val="24"/>
              </w:rPr>
              <w:t>8</w:t>
            </w:r>
            <w:r w:rsidRPr="00675E47">
              <w:rPr>
                <w:rFonts w:ascii="Times New Roman" w:eastAsia="Calibri" w:hAnsi="Times New Roman" w:cs="Times New Roman"/>
                <w:sz w:val="24"/>
                <w:szCs w:val="24"/>
              </w:rPr>
              <w:t>.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Представя се сканирана във формат „pdf“ или „jpg“ (когато е приложимо).</w:t>
            </w:r>
          </w:p>
          <w:p w14:paraId="7598185A" w14:textId="790AD52F" w:rsidR="00675E47" w:rsidRPr="00675E47" w:rsidRDefault="002C02D8" w:rsidP="00675E47">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675E47" w:rsidRPr="00675E47">
              <w:rPr>
                <w:rFonts w:ascii="Times New Roman" w:eastAsia="Calibri" w:hAnsi="Times New Roman" w:cs="Times New Roman"/>
                <w:sz w:val="24"/>
                <w:szCs w:val="24"/>
              </w:rPr>
              <w:t>.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Представят се сканирани във формат „pdf“ или „jpg“;</w:t>
            </w:r>
          </w:p>
          <w:p w14:paraId="66EB2084" w14:textId="5DD51C33"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lastRenderedPageBreak/>
              <w:t>2</w:t>
            </w:r>
            <w:r w:rsidR="002C02D8">
              <w:rPr>
                <w:rFonts w:ascii="Times New Roman" w:eastAsia="Calibri" w:hAnsi="Times New Roman" w:cs="Times New Roman"/>
                <w:sz w:val="24"/>
                <w:szCs w:val="24"/>
              </w:rPr>
              <w:t>0</w:t>
            </w:r>
            <w:r w:rsidRPr="00675E47">
              <w:rPr>
                <w:rFonts w:ascii="Times New Roman" w:eastAsia="Calibri" w:hAnsi="Times New Roman" w:cs="Times New Roman"/>
                <w:sz w:val="24"/>
                <w:szCs w:val="24"/>
              </w:rPr>
              <w:t xml:space="preserve">. В случай че проектът включва разходи по точка </w:t>
            </w:r>
            <w:r>
              <w:rPr>
                <w:rFonts w:ascii="Times New Roman" w:eastAsia="Calibri" w:hAnsi="Times New Roman" w:cs="Times New Roman"/>
                <w:sz w:val="24"/>
                <w:szCs w:val="24"/>
              </w:rPr>
              <w:t>6</w:t>
            </w:r>
            <w:r w:rsidRPr="00675E47">
              <w:rPr>
                <w:rFonts w:ascii="Times New Roman" w:eastAsia="Calibri" w:hAnsi="Times New Roman" w:cs="Times New Roman"/>
                <w:sz w:val="24"/>
                <w:szCs w:val="24"/>
              </w:rPr>
              <w:t xml:space="preserve"> от Раздел 14.1. „Допустими разходи”, извършени преди подаване на проектното предложение, кандидатите възложители по ЗОП представят Заверено от възложителя копие на всички документи от проведената съгласно изискванията по ЗОП процедура за изпълнение на дейностите по проекта в това число и договор с избрания изпълнител. За всеки един от извършените предварителни разходи, кандидатите възложители по ЗОП следва да представят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Кандидатите – възложители по ЗОП, събират офертите чрез прилагане на принципа на пазарни консултации съгласно ЗОП. (приложимо по отношение на кандидати възложители по ЗОП за разходи по точка </w:t>
            </w:r>
            <w:r>
              <w:rPr>
                <w:rFonts w:ascii="Times New Roman" w:eastAsia="Calibri" w:hAnsi="Times New Roman" w:cs="Times New Roman"/>
                <w:sz w:val="24"/>
                <w:szCs w:val="24"/>
              </w:rPr>
              <w:t>6</w:t>
            </w:r>
            <w:r w:rsidRPr="00675E47">
              <w:rPr>
                <w:rFonts w:ascii="Times New Roman" w:eastAsia="Calibri" w:hAnsi="Times New Roman" w:cs="Times New Roman"/>
                <w:sz w:val="24"/>
                <w:szCs w:val="24"/>
              </w:rPr>
              <w:t xml:space="preserve"> от Раздел 14.1. „Допустими разходи”). Приложимите документи се представят сканирани във формат „pdf“, „jpg“, „rar” или „zip”;</w:t>
            </w:r>
          </w:p>
          <w:p w14:paraId="654B507A" w14:textId="61B2D028"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002C02D8">
              <w:rPr>
                <w:rFonts w:ascii="Times New Roman" w:eastAsia="Calibri" w:hAnsi="Times New Roman" w:cs="Times New Roman"/>
                <w:sz w:val="24"/>
                <w:szCs w:val="24"/>
              </w:rPr>
              <w:t>1</w:t>
            </w:r>
            <w:r w:rsidRPr="00675E47">
              <w:rPr>
                <w:rFonts w:ascii="Times New Roman" w:eastAsia="Calibri" w:hAnsi="Times New Roman" w:cs="Times New Roman"/>
                <w:sz w:val="24"/>
                <w:szCs w:val="24"/>
              </w:rPr>
              <w:t xml:space="preserve">. В случай че проектът включва разходи по точка </w:t>
            </w:r>
            <w:r>
              <w:rPr>
                <w:rFonts w:ascii="Times New Roman" w:eastAsia="Calibri" w:hAnsi="Times New Roman" w:cs="Times New Roman"/>
                <w:sz w:val="24"/>
                <w:szCs w:val="24"/>
              </w:rPr>
              <w:t>6</w:t>
            </w:r>
            <w:r w:rsidRPr="00675E47">
              <w:rPr>
                <w:rFonts w:ascii="Times New Roman" w:eastAsia="Calibri" w:hAnsi="Times New Roman" w:cs="Times New Roman"/>
                <w:sz w:val="24"/>
                <w:szCs w:val="24"/>
              </w:rPr>
              <w:t xml:space="preserve"> от Раздел 14.1. „Допустими разходи”, извършени преди подаване на проектното предложение, кандидатите, които </w:t>
            </w:r>
            <w:r w:rsidRPr="00675E47">
              <w:rPr>
                <w:rFonts w:ascii="Times New Roman" w:eastAsia="Calibri" w:hAnsi="Times New Roman" w:cs="Times New Roman"/>
                <w:b/>
                <w:bCs/>
                <w:sz w:val="24"/>
                <w:szCs w:val="24"/>
              </w:rPr>
              <w:t>НЕ СА ВЪЗЛОЖИТЕЛИ</w:t>
            </w:r>
            <w:r w:rsidRPr="00675E47">
              <w:rPr>
                <w:rFonts w:ascii="Times New Roman" w:eastAsia="Calibri" w:hAnsi="Times New Roman" w:cs="Times New Roman"/>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 Приложимите документи се представят сканирани във формат „pdf“, „jpg“, „rar” или „zip”;</w:t>
            </w:r>
          </w:p>
          <w:p w14:paraId="155B4113" w14:textId="276BA581" w:rsidR="00675E47" w:rsidRPr="00675E47" w:rsidRDefault="00675E47" w:rsidP="00675E47">
            <w:pPr>
              <w:widowControl w:val="0"/>
              <w:autoSpaceDE w:val="0"/>
              <w:autoSpaceDN w:val="0"/>
              <w:adjustRightInd w:val="0"/>
              <w:spacing w:before="240" w:after="160"/>
              <w:contextualSpacing/>
              <w:jc w:val="both"/>
              <w:rPr>
                <w:rFonts w:ascii="Times New Roman" w:eastAsia="Calibri" w:hAnsi="Times New Roman" w:cs="Times New Roman"/>
                <w:b/>
                <w:i/>
                <w:sz w:val="24"/>
                <w:szCs w:val="24"/>
                <w:lang w:val="en-US"/>
              </w:rPr>
            </w:pPr>
            <w:r w:rsidRPr="00675E47">
              <w:rPr>
                <w:rFonts w:ascii="Times New Roman" w:eastAsia="Calibri" w:hAnsi="Times New Roman" w:cs="Times New Roman"/>
                <w:sz w:val="24"/>
                <w:szCs w:val="24"/>
              </w:rPr>
              <w:t>2</w:t>
            </w:r>
            <w:r w:rsidR="002C02D8">
              <w:rPr>
                <w:rFonts w:ascii="Times New Roman" w:eastAsia="Calibri" w:hAnsi="Times New Roman" w:cs="Times New Roman"/>
                <w:sz w:val="24"/>
                <w:szCs w:val="24"/>
              </w:rPr>
              <w:t>2</w:t>
            </w:r>
            <w:r w:rsidRPr="00675E47">
              <w:rPr>
                <w:rFonts w:ascii="Times New Roman" w:eastAsia="Calibri" w:hAnsi="Times New Roman" w:cs="Times New Roman"/>
                <w:sz w:val="24"/>
                <w:szCs w:val="24"/>
              </w:rPr>
              <w:t>. Оферта/и за вс</w:t>
            </w:r>
            <w:r>
              <w:rPr>
                <w:rFonts w:ascii="Times New Roman" w:eastAsia="Calibri" w:hAnsi="Times New Roman" w:cs="Times New Roman"/>
                <w:sz w:val="24"/>
                <w:szCs w:val="24"/>
              </w:rPr>
              <w:t xml:space="preserve">еки отделен разход </w:t>
            </w:r>
            <w:r w:rsidRPr="00675E47">
              <w:rPr>
                <w:rFonts w:ascii="Times New Roman" w:eastAsia="Calibri" w:hAnsi="Times New Roman" w:cs="Times New Roman"/>
                <w:sz w:val="24"/>
                <w:szCs w:val="24"/>
              </w:rPr>
              <w:t xml:space="preserve">с предложена цена от производителя/доставчика/строителя, когато кандидатът планира да провежда процедура за избор на изпълнител по реда на </w:t>
            </w:r>
            <w:r w:rsidRPr="00675E47">
              <w:rPr>
                <w:rFonts w:ascii="Times New Roman" w:eastAsia="Calibri" w:hAnsi="Times New Roman" w:cs="Times New Roman"/>
                <w:b/>
                <w:sz w:val="24"/>
                <w:szCs w:val="24"/>
              </w:rPr>
              <w:t xml:space="preserve">ПМС № 160 или по Закона за обществените поръчки след сключване на договор за предоставяне на финансова помощ </w:t>
            </w:r>
            <w:r w:rsidRPr="00675E47">
              <w:rPr>
                <w:rFonts w:ascii="Times New Roman" w:eastAsia="Calibri" w:hAnsi="Times New Roman" w:cs="Times New Roman"/>
                <w:b/>
                <w:i/>
                <w:sz w:val="24"/>
                <w:szCs w:val="24"/>
              </w:rPr>
              <w:t>(когато е приложимо)</w:t>
            </w:r>
            <w:r w:rsidRPr="00675E47">
              <w:rPr>
                <w:rFonts w:ascii="Times New Roman" w:eastAsia="Calibri" w:hAnsi="Times New Roman" w:cs="Times New Roman"/>
                <w:b/>
                <w:i/>
                <w:sz w:val="24"/>
                <w:szCs w:val="24"/>
                <w:lang w:val="en-US"/>
              </w:rPr>
              <w:t>:</w:t>
            </w:r>
          </w:p>
          <w:p w14:paraId="68DC26D4" w14:textId="0085BE2B" w:rsidR="00675E47" w:rsidRPr="00675E47" w:rsidRDefault="00675E47" w:rsidP="00675E47">
            <w:pPr>
              <w:widowControl w:val="0"/>
              <w:autoSpaceDE w:val="0"/>
              <w:autoSpaceDN w:val="0"/>
              <w:adjustRightInd w:val="0"/>
              <w:spacing w:before="240" w:after="160"/>
              <w:ind w:left="1134"/>
              <w:contextualSpacing/>
              <w:jc w:val="both"/>
              <w:rPr>
                <w:rFonts w:ascii="Times New Roman" w:eastAsia="Calibri" w:hAnsi="Times New Roman" w:cs="Times New Roman"/>
                <w:b/>
                <w:i/>
                <w:sz w:val="24"/>
                <w:szCs w:val="24"/>
              </w:rPr>
            </w:pPr>
            <w:r w:rsidRPr="00675E47">
              <w:rPr>
                <w:rFonts w:ascii="Times New Roman" w:eastAsia="Calibri" w:hAnsi="Times New Roman" w:cs="Times New Roman"/>
                <w:sz w:val="24"/>
                <w:szCs w:val="24"/>
              </w:rPr>
              <w:t xml:space="preserve">а) В случаите на разходи, включени в списъка с референтни разходи: </w:t>
            </w:r>
            <w:r w:rsidRPr="00675E47">
              <w:rPr>
                <w:rFonts w:ascii="Times New Roman" w:eastAsia="Calibri" w:hAnsi="Times New Roman" w:cs="Times New Roman"/>
                <w:b/>
                <w:sz w:val="24"/>
                <w:szCs w:val="24"/>
                <w:u w:val="single"/>
              </w:rPr>
              <w:t>Една независима оферта</w:t>
            </w:r>
            <w:r w:rsidRPr="00675E47">
              <w:rPr>
                <w:rFonts w:ascii="Times New Roman" w:eastAsia="Calibri" w:hAnsi="Times New Roman" w:cs="Times New Roman"/>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Pr>
                <w:rFonts w:ascii="Times New Roman" w:eastAsia="Calibri" w:hAnsi="Times New Roman" w:cs="Times New Roman"/>
                <w:sz w:val="24"/>
                <w:szCs w:val="24"/>
              </w:rPr>
              <w:t>.</w:t>
            </w:r>
            <w:r w:rsidRPr="00675E47">
              <w:rPr>
                <w:rFonts w:ascii="Times New Roman" w:eastAsia="Calibri" w:hAnsi="Times New Roman" w:cs="Times New Roman"/>
                <w:sz w:val="24"/>
                <w:szCs w:val="24"/>
              </w:rPr>
              <w:t xml:space="preserve"> </w:t>
            </w:r>
            <w:r w:rsidRPr="00675E47">
              <w:rPr>
                <w:rFonts w:ascii="Times New Roman" w:eastAsia="Calibri" w:hAnsi="Times New Roman" w:cs="Times New Roman"/>
                <w:i/>
                <w:sz w:val="24"/>
                <w:szCs w:val="24"/>
              </w:rPr>
              <w:t>Кандидатите – възложители по ЗОП, събират офертите чрез прилагане на принципа на пазарни консултации съгласно ЗОП.</w:t>
            </w:r>
            <w:r w:rsidRPr="00675E47">
              <w:rPr>
                <w:rFonts w:ascii="Times New Roman" w:eastAsia="Calibri" w:hAnsi="Times New Roman" w:cs="Times New Roman"/>
                <w:sz w:val="24"/>
                <w:szCs w:val="24"/>
              </w:rPr>
              <w:t xml:space="preserve">  </w:t>
            </w:r>
            <w:r w:rsidRPr="00675E47">
              <w:rPr>
                <w:rFonts w:ascii="Times New Roman" w:eastAsia="Calibri" w:hAnsi="Times New Roman" w:cs="Times New Roman"/>
                <w:b/>
                <w:i/>
                <w:sz w:val="24"/>
                <w:szCs w:val="24"/>
              </w:rPr>
              <w:t>Приложимите документи се представят сканирани във формат „pdf“, „jpg“, „rar” или „zip”;</w:t>
            </w:r>
          </w:p>
          <w:p w14:paraId="60CA844E" w14:textId="77777777" w:rsidR="00675E47" w:rsidRPr="00675E47" w:rsidRDefault="00675E47" w:rsidP="00675E47">
            <w:pPr>
              <w:widowControl w:val="0"/>
              <w:autoSpaceDE w:val="0"/>
              <w:autoSpaceDN w:val="0"/>
              <w:adjustRightInd w:val="0"/>
              <w:spacing w:before="240" w:after="160"/>
              <w:ind w:left="1134"/>
              <w:contextualSpacing/>
              <w:jc w:val="both"/>
              <w:rPr>
                <w:rFonts w:ascii="Times New Roman" w:eastAsia="Calibri" w:hAnsi="Times New Roman" w:cs="Times New Roman"/>
                <w:sz w:val="24"/>
                <w:szCs w:val="24"/>
              </w:rPr>
            </w:pPr>
          </w:p>
          <w:p w14:paraId="544296C0" w14:textId="64331C1F" w:rsidR="00675E47" w:rsidRPr="00675E47" w:rsidRDefault="00675E47" w:rsidP="00675E47">
            <w:pPr>
              <w:widowControl w:val="0"/>
              <w:autoSpaceDE w:val="0"/>
              <w:autoSpaceDN w:val="0"/>
              <w:adjustRightInd w:val="0"/>
              <w:spacing w:before="240" w:after="160"/>
              <w:ind w:left="1134"/>
              <w:contextualSpacing/>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б) В случаите на разходи, които не са включени в списъка с референтни разходи: </w:t>
            </w:r>
            <w:r w:rsidRPr="00675E47">
              <w:rPr>
                <w:rFonts w:ascii="Times New Roman" w:eastAsia="Calibri" w:hAnsi="Times New Roman" w:cs="Times New Roman"/>
                <w:b/>
                <w:sz w:val="24"/>
                <w:szCs w:val="24"/>
                <w:u w:val="single"/>
              </w:rPr>
              <w:t>Най-малко три съпоставими независими оферти</w:t>
            </w:r>
            <w:r w:rsidRPr="00675E47">
              <w:rPr>
                <w:rFonts w:ascii="Times New Roman" w:eastAsia="Calibri" w:hAnsi="Times New Roman" w:cs="Times New Roman"/>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Pr="00675E47">
              <w:rPr>
                <w:rFonts w:ascii="Times New Roman" w:eastAsia="Calibri" w:hAnsi="Times New Roman" w:cs="Times New Roman"/>
                <w:i/>
                <w:sz w:val="24"/>
                <w:szCs w:val="24"/>
              </w:rPr>
              <w:t xml:space="preserve">Кандидатите, които </w:t>
            </w:r>
            <w:r w:rsidRPr="00675E47">
              <w:rPr>
                <w:rFonts w:ascii="Times New Roman" w:eastAsia="Calibri" w:hAnsi="Times New Roman" w:cs="Times New Roman"/>
                <w:b/>
                <w:i/>
                <w:sz w:val="24"/>
                <w:szCs w:val="24"/>
                <w:u w:val="single"/>
              </w:rPr>
              <w:t>НЕ СА ВЪЗЛОЖИТЕЛИ ПО ЗОП</w:t>
            </w:r>
            <w:r w:rsidRPr="00675E47">
              <w:rPr>
                <w:rFonts w:ascii="Times New Roman" w:eastAsia="Calibri" w:hAnsi="Times New Roman" w:cs="Times New Roman"/>
                <w:i/>
                <w:sz w:val="24"/>
                <w:szCs w:val="24"/>
              </w:rPr>
              <w:t xml:space="preserve"> представя запитване за оферта по образец съгласно </w:t>
            </w:r>
            <w:r w:rsidRPr="00675E47">
              <w:rPr>
                <w:rFonts w:ascii="Times New Roman" w:eastAsia="Calibri" w:hAnsi="Times New Roman" w:cs="Times New Roman"/>
                <w:b/>
                <w:i/>
                <w:sz w:val="24"/>
                <w:szCs w:val="24"/>
              </w:rPr>
              <w:t>Приложение № 4</w:t>
            </w:r>
            <w:r w:rsidRPr="00675E47">
              <w:rPr>
                <w:rFonts w:ascii="Times New Roman" w:eastAsia="Calibri" w:hAnsi="Times New Roman" w:cs="Times New Roman"/>
                <w:i/>
                <w:sz w:val="24"/>
                <w:szCs w:val="24"/>
              </w:rPr>
              <w:t xml:space="preserve"> към условията за кандидатстване - Документи за информация. Кандидатите – възложители по ЗОП, събират офертите чрез прилагане на принципа на пазарни консултации съгласно ЗОП.</w:t>
            </w:r>
            <w:r>
              <w:rPr>
                <w:rFonts w:ascii="Times New Roman" w:eastAsia="Calibri" w:hAnsi="Times New Roman" w:cs="Times New Roman"/>
                <w:i/>
                <w:sz w:val="24"/>
                <w:szCs w:val="24"/>
              </w:rPr>
              <w:t xml:space="preserve"> </w:t>
            </w:r>
            <w:r w:rsidRPr="00675E47">
              <w:rPr>
                <w:rFonts w:ascii="Times New Roman" w:eastAsia="Calibri" w:hAnsi="Times New Roman" w:cs="Times New Roman"/>
                <w:b/>
                <w:i/>
                <w:sz w:val="24"/>
                <w:szCs w:val="24"/>
              </w:rPr>
              <w:t>Приложимите документи се представят сканирани във формат „pdf“, „jpg“, „rar” или „zip”;</w:t>
            </w:r>
          </w:p>
          <w:p w14:paraId="199E2B9A" w14:textId="77777777" w:rsidR="00675E47" w:rsidRPr="00675E47" w:rsidRDefault="00675E47" w:rsidP="00675E47">
            <w:pPr>
              <w:widowControl w:val="0"/>
              <w:autoSpaceDE w:val="0"/>
              <w:autoSpaceDN w:val="0"/>
              <w:adjustRightInd w:val="0"/>
              <w:spacing w:before="240" w:after="160"/>
              <w:ind w:left="1134"/>
              <w:contextualSpacing/>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в) Кандидатите представят решение за определяне на стойността на разхода, за който кандидатстват, с включена обосновка за мотивите, обусловили избора му. </w:t>
            </w:r>
            <w:r w:rsidRPr="00675E47">
              <w:rPr>
                <w:rFonts w:ascii="Times New Roman" w:eastAsia="Calibri" w:hAnsi="Times New Roman" w:cs="Times New Roman"/>
                <w:b/>
                <w:i/>
                <w:sz w:val="24"/>
                <w:szCs w:val="24"/>
                <w:shd w:val="clear" w:color="auto" w:fill="FEFEFE"/>
              </w:rPr>
              <w:t xml:space="preserve">Представя </w:t>
            </w:r>
            <w:r w:rsidRPr="00675E47">
              <w:rPr>
                <w:rFonts w:ascii="Times New Roman" w:eastAsia="Calibri" w:hAnsi="Times New Roman" w:cs="Times New Roman"/>
                <w:b/>
                <w:i/>
                <w:sz w:val="24"/>
                <w:szCs w:val="24"/>
                <w:shd w:val="clear" w:color="auto" w:fill="FEFEFE"/>
              </w:rPr>
              <w:lastRenderedPageBreak/>
              <w:t>се сканирано във формат „pdf“ или „jpg“</w:t>
            </w:r>
            <w:r w:rsidRPr="00675E47">
              <w:rPr>
                <w:rFonts w:ascii="Times New Roman" w:eastAsia="Calibri" w:hAnsi="Times New Roman" w:cs="Times New Roman"/>
                <w:sz w:val="24"/>
                <w:szCs w:val="24"/>
              </w:rPr>
              <w:t>.</w:t>
            </w:r>
          </w:p>
          <w:p w14:paraId="63FB8357" w14:textId="77777777" w:rsidR="00675E47" w:rsidRPr="00675E47" w:rsidRDefault="00675E47" w:rsidP="00675E47">
            <w:pPr>
              <w:spacing w:after="120"/>
              <w:jc w:val="both"/>
              <w:rPr>
                <w:rFonts w:ascii="Times New Roman" w:eastAsia="Calibri" w:hAnsi="Times New Roman" w:cs="Times New Roman"/>
                <w:sz w:val="24"/>
                <w:szCs w:val="24"/>
              </w:rPr>
            </w:pPr>
          </w:p>
          <w:p w14:paraId="42EA9CFD" w14:textId="3F02E79D"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002C02D8">
              <w:rPr>
                <w:rFonts w:ascii="Times New Roman" w:eastAsia="Calibri" w:hAnsi="Times New Roman" w:cs="Times New Roman"/>
                <w:sz w:val="24"/>
                <w:szCs w:val="24"/>
              </w:rPr>
              <w:t>3</w:t>
            </w:r>
            <w:r w:rsidRPr="00675E47">
              <w:rPr>
                <w:rFonts w:ascii="Times New Roman" w:eastAsia="Calibri" w:hAnsi="Times New Roman" w:cs="Times New Roman"/>
                <w:sz w:val="24"/>
                <w:szCs w:val="24"/>
              </w:rPr>
              <w:t>. Декларация за липса или наличие на двойно финансиране по проекта – Приложение № 7 от указанията за кандидатстване - Документи за попълване. Представя се сканирано във формат „pdf“ или „jpg“.</w:t>
            </w:r>
          </w:p>
          <w:p w14:paraId="3D955D78" w14:textId="53440FE2"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002C02D8">
              <w:rPr>
                <w:rFonts w:ascii="Times New Roman" w:eastAsia="Calibri" w:hAnsi="Times New Roman" w:cs="Times New Roman"/>
                <w:sz w:val="24"/>
                <w:szCs w:val="24"/>
              </w:rPr>
              <w:t>4</w:t>
            </w:r>
            <w:r w:rsidRPr="00675E47">
              <w:rPr>
                <w:rFonts w:ascii="Times New Roman" w:eastAsia="Calibri" w:hAnsi="Times New Roman" w:cs="Times New Roman"/>
                <w:sz w:val="24"/>
                <w:szCs w:val="24"/>
              </w:rPr>
              <w:t>. Декларация за липса на изкуствено създадени условия – Приложение № 8 от указанията за кандидатстване - Документи за попълване. Представя се сканирано във формат „pdf“ или „jpg“.</w:t>
            </w:r>
          </w:p>
          <w:p w14:paraId="262F89FB" w14:textId="3D9F1126"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002C02D8">
              <w:rPr>
                <w:rFonts w:ascii="Times New Roman" w:eastAsia="Calibri" w:hAnsi="Times New Roman" w:cs="Times New Roman"/>
                <w:sz w:val="24"/>
                <w:szCs w:val="24"/>
              </w:rPr>
              <w:t>5</w:t>
            </w:r>
            <w:r w:rsidRPr="00675E47">
              <w:rPr>
                <w:rFonts w:ascii="Times New Roman" w:eastAsia="Calibri" w:hAnsi="Times New Roman" w:cs="Times New Roman"/>
                <w:sz w:val="24"/>
                <w:szCs w:val="24"/>
              </w:rPr>
              <w:t>. Формуляр за мониторинг съгласно Приложение № 9 от Документи за попълване. Представя се сканиран във формат „pdf“.</w:t>
            </w:r>
          </w:p>
          <w:p w14:paraId="08CD1D4E" w14:textId="33FACC56"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002C02D8">
              <w:rPr>
                <w:rFonts w:ascii="Times New Roman" w:eastAsia="Calibri" w:hAnsi="Times New Roman" w:cs="Times New Roman"/>
                <w:sz w:val="24"/>
                <w:szCs w:val="24"/>
              </w:rPr>
              <w:t>6</w:t>
            </w:r>
            <w:r w:rsidRPr="00675E47">
              <w:rPr>
                <w:rFonts w:ascii="Times New Roman" w:eastAsia="Calibri" w:hAnsi="Times New Roman" w:cs="Times New Roman"/>
                <w:sz w:val="24"/>
                <w:szCs w:val="24"/>
              </w:rPr>
              <w:t>. Декларация НСИ  - Приложение № 10 от Документи за попълване (Приложение № 8 към чл. 24, ал. 1, т. 21 от Наредба 22). Представя се във формат „pdf“ или „jpg“;</w:t>
            </w:r>
          </w:p>
          <w:p w14:paraId="3FE9F8E0" w14:textId="6FFE2351"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002C02D8">
              <w:rPr>
                <w:rFonts w:ascii="Times New Roman" w:eastAsia="Calibri" w:hAnsi="Times New Roman" w:cs="Times New Roman"/>
                <w:sz w:val="24"/>
                <w:szCs w:val="24"/>
              </w:rPr>
              <w:t>7</w:t>
            </w:r>
            <w:r w:rsidRPr="00675E47">
              <w:rPr>
                <w:rFonts w:ascii="Times New Roman" w:eastAsia="Calibri" w:hAnsi="Times New Roman" w:cs="Times New Roman"/>
                <w:sz w:val="24"/>
                <w:szCs w:val="24"/>
              </w:rPr>
              <w:t>. Декларацията в свободен текст за дейността на кандидата (икономическа, неикономическа), в която да е посочено, че по проекта ще се финансират само нестопански дейности,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Представя се сканирано във формат „pdf“ или „jpg“.</w:t>
            </w:r>
          </w:p>
          <w:p w14:paraId="0DFD846B" w14:textId="5A7A1CFE"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002C02D8">
              <w:rPr>
                <w:rFonts w:ascii="Times New Roman" w:eastAsia="Calibri" w:hAnsi="Times New Roman" w:cs="Times New Roman"/>
                <w:sz w:val="24"/>
                <w:szCs w:val="24"/>
              </w:rPr>
              <w:t>8</w:t>
            </w:r>
            <w:r w:rsidRPr="00675E47">
              <w:rPr>
                <w:rFonts w:ascii="Times New Roman" w:eastAsia="Calibri" w:hAnsi="Times New Roman" w:cs="Times New Roman"/>
                <w:sz w:val="24"/>
                <w:szCs w:val="24"/>
              </w:rPr>
              <w:t>. Удостоверение, потвърждаващо, че кандидата не е в открито производство по несъстоятелност или не е обявен в несъстоятелност,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51CDA495" w14:textId="7A7B122F" w:rsidR="00675E47" w:rsidRPr="00675E47" w:rsidRDefault="002C02D8" w:rsidP="00675E47">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675E47" w:rsidRPr="00675E47">
              <w:rPr>
                <w:rFonts w:ascii="Times New Roman" w:eastAsia="Calibri" w:hAnsi="Times New Roman" w:cs="Times New Roman"/>
                <w:sz w:val="24"/>
                <w:szCs w:val="24"/>
              </w:rPr>
              <w:t>. Удостоверение, потвърждаващо, че кандидата не е в процедура по ликвидация,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592FCC4F" w14:textId="5C5D5F9C"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3</w:t>
            </w:r>
            <w:r w:rsidR="002C02D8">
              <w:rPr>
                <w:rFonts w:ascii="Times New Roman" w:eastAsia="Calibri" w:hAnsi="Times New Roman" w:cs="Times New Roman"/>
                <w:sz w:val="24"/>
                <w:szCs w:val="24"/>
              </w:rPr>
              <w:t>0</w:t>
            </w:r>
            <w:r w:rsidRPr="00675E47">
              <w:rPr>
                <w:rFonts w:ascii="Times New Roman" w:eastAsia="Calibri" w:hAnsi="Times New Roman" w:cs="Times New Roman"/>
                <w:sz w:val="24"/>
                <w:szCs w:val="24"/>
              </w:rPr>
              <w:t>. Удостоверение за актуално състояние,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19BDC6EC" w14:textId="2FAB217E" w:rsid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3</w:t>
            </w:r>
            <w:r w:rsidR="002C02D8">
              <w:rPr>
                <w:rFonts w:ascii="Times New Roman" w:eastAsia="Calibri" w:hAnsi="Times New Roman" w:cs="Times New Roman"/>
                <w:sz w:val="24"/>
                <w:szCs w:val="24"/>
              </w:rPr>
              <w:t>1</w:t>
            </w:r>
            <w:r w:rsidRPr="00675E47">
              <w:rPr>
                <w:rFonts w:ascii="Times New Roman" w:eastAsia="Calibri" w:hAnsi="Times New Roman" w:cs="Times New Roman"/>
                <w:sz w:val="24"/>
                <w:szCs w:val="24"/>
              </w:rPr>
              <w:t>. Документ за собственост на земя и/или друг вид недвижими имоти, обект на инвестицията или документ за ползване върху имот за срок не по-малък от 6 г., считано от датата на подаване на проектното предложение. (не се изисква за обекти посочени в чл. 56, ал. 2 от Закона за общинската собственост). Представя се сканирано във формат „pdf“ или „jpg“.</w:t>
            </w:r>
          </w:p>
          <w:p w14:paraId="24B0CC2A" w14:textId="68E6B4EA" w:rsidR="001640E8" w:rsidRPr="00675E47" w:rsidRDefault="001640E8" w:rsidP="001640E8">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C02D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1640E8">
              <w:rPr>
                <w:rFonts w:ascii="Times New Roman" w:eastAsia="Calibri" w:hAnsi="Times New Roman" w:cs="Times New Roman"/>
                <w:sz w:val="24"/>
                <w:szCs w:val="24"/>
              </w:rPr>
              <w:t>Декларация за минимални  помощи по образец на МФ (ако е приложимо) – Приложение № 1</w:t>
            </w:r>
            <w:r w:rsidR="002C02D8">
              <w:rPr>
                <w:rFonts w:ascii="Times New Roman" w:eastAsia="Calibri" w:hAnsi="Times New Roman" w:cs="Times New Roman"/>
                <w:sz w:val="24"/>
                <w:szCs w:val="24"/>
              </w:rPr>
              <w:t>1</w:t>
            </w:r>
            <w:r w:rsidRPr="001640E8">
              <w:rPr>
                <w:rFonts w:ascii="Times New Roman" w:eastAsia="Calibri" w:hAnsi="Times New Roman" w:cs="Times New Roman"/>
                <w:sz w:val="24"/>
                <w:szCs w:val="24"/>
              </w:rPr>
              <w:t xml:space="preserve"> от Документи за попълване. Представя се във формат „pdf“, “PDF” или „jpg”.</w:t>
            </w:r>
            <w:r>
              <w:rPr>
                <w:rFonts w:ascii="Times New Roman" w:eastAsia="Calibri" w:hAnsi="Times New Roman" w:cs="Times New Roman"/>
                <w:sz w:val="24"/>
                <w:szCs w:val="24"/>
              </w:rPr>
              <w:t xml:space="preserve"> </w:t>
            </w:r>
            <w:r w:rsidRPr="001640E8">
              <w:rPr>
                <w:rFonts w:ascii="Times New Roman" w:eastAsia="Calibri" w:hAnsi="Times New Roman" w:cs="Times New Roman"/>
                <w:sz w:val="24"/>
                <w:szCs w:val="24"/>
              </w:rPr>
              <w:t>Декларацията е изискуема само, когато дейността попада в режим на държавна помощ „помощ“ (кандидата действа като предприятие извършващо икономическа дейност).</w:t>
            </w:r>
            <w:r>
              <w:rPr>
                <w:rFonts w:ascii="Times New Roman" w:eastAsia="Calibri" w:hAnsi="Times New Roman" w:cs="Times New Roman"/>
                <w:sz w:val="24"/>
                <w:szCs w:val="24"/>
              </w:rPr>
              <w:t xml:space="preserve"> </w:t>
            </w:r>
            <w:r w:rsidRPr="001640E8">
              <w:rPr>
                <w:rFonts w:ascii="Times New Roman" w:eastAsia="Calibri" w:hAnsi="Times New Roman" w:cs="Times New Roman"/>
                <w:sz w:val="24"/>
                <w:szCs w:val="24"/>
              </w:rPr>
              <w:t>Неприложимо при проекти с режим на ДП „непомощ“</w:t>
            </w:r>
          </w:p>
          <w:p w14:paraId="20850582" w14:textId="77777777" w:rsidR="00675E47" w:rsidRPr="00675E47" w:rsidRDefault="00675E47" w:rsidP="00675E47">
            <w:pPr>
              <w:shd w:val="clear" w:color="auto" w:fill="DEEAF6"/>
              <w:spacing w:after="120"/>
              <w:jc w:val="both"/>
              <w:rPr>
                <w:rFonts w:ascii="Times New Roman" w:eastAsia="Calibri" w:hAnsi="Times New Roman" w:cs="Times New Roman"/>
                <w:b/>
                <w:bCs/>
                <w:sz w:val="24"/>
                <w:szCs w:val="24"/>
              </w:rPr>
            </w:pPr>
            <w:r w:rsidRPr="00675E47">
              <w:rPr>
                <w:rFonts w:ascii="Times New Roman" w:eastAsia="Calibri" w:hAnsi="Times New Roman" w:cs="Times New Roman"/>
                <w:b/>
                <w:bCs/>
                <w:sz w:val="24"/>
                <w:szCs w:val="24"/>
                <w:lang w:val="en-US"/>
              </w:rPr>
              <w:t xml:space="preserve">II. </w:t>
            </w:r>
            <w:r w:rsidRPr="00675E47">
              <w:rPr>
                <w:rFonts w:ascii="Times New Roman" w:eastAsia="Calibri" w:hAnsi="Times New Roman" w:cs="Times New Roman"/>
                <w:b/>
                <w:bCs/>
                <w:sz w:val="24"/>
                <w:szCs w:val="24"/>
              </w:rPr>
              <w:t>Специфични документи:</w:t>
            </w:r>
          </w:p>
          <w:p w14:paraId="6A185F5D" w14:textId="0FE9BC81" w:rsidR="00266366" w:rsidRDefault="00266366" w:rsidP="00266366">
            <w:pPr>
              <w:jc w:val="both"/>
              <w:rPr>
                <w:rFonts w:ascii="Times New Roman" w:eastAsia="Times New Roman" w:hAnsi="Times New Roman" w:cs="Times New Roman"/>
                <w:b/>
                <w:sz w:val="24"/>
                <w:szCs w:val="24"/>
                <w:lang w:eastAsia="bg-BG"/>
              </w:rPr>
            </w:pPr>
            <w:r w:rsidRPr="00266366">
              <w:rPr>
                <w:rFonts w:ascii="Times New Roman" w:eastAsia="Times New Roman" w:hAnsi="Times New Roman" w:cs="Times New Roman"/>
                <w:b/>
                <w:sz w:val="24"/>
                <w:szCs w:val="24"/>
                <w:lang w:eastAsia="bg-BG"/>
              </w:rPr>
              <w:lastRenderedPageBreak/>
              <w:t>Специфични документи в съответствие с разпоредбите на чл. 46а ал.1 от Наредба №22/2015 случай на проект с инвестиции, свързани с провеждане на събития - народни обичаи, традиционни и фолклорни събития, фестивали, събори, изложби, концерти, празници и др.</w:t>
            </w:r>
            <w:r>
              <w:rPr>
                <w:rFonts w:ascii="Times New Roman" w:eastAsia="Times New Roman" w:hAnsi="Times New Roman" w:cs="Times New Roman"/>
                <w:b/>
                <w:sz w:val="24"/>
                <w:szCs w:val="24"/>
                <w:lang w:eastAsia="bg-BG"/>
              </w:rPr>
              <w:t>:</w:t>
            </w:r>
          </w:p>
          <w:p w14:paraId="14F16CC5" w14:textId="77777777" w:rsidR="00266366" w:rsidRDefault="00266366" w:rsidP="00266366">
            <w:pPr>
              <w:jc w:val="both"/>
              <w:rPr>
                <w:rFonts w:ascii="Times New Roman" w:eastAsia="Times New Roman" w:hAnsi="Times New Roman" w:cs="Times New Roman"/>
                <w:b/>
                <w:sz w:val="24"/>
                <w:szCs w:val="24"/>
                <w:lang w:eastAsia="bg-BG"/>
              </w:rPr>
            </w:pPr>
          </w:p>
          <w:p w14:paraId="75CBB416" w14:textId="6B3A3341" w:rsidR="00040501" w:rsidRPr="00EA7FE7" w:rsidRDefault="00266366" w:rsidP="00EA7FE7">
            <w:pPr>
              <w:pStyle w:val="af7"/>
              <w:shd w:val="clear" w:color="auto" w:fill="FFFFFF"/>
              <w:spacing w:before="0" w:beforeAutospacing="0" w:after="240" w:afterAutospacing="0"/>
              <w:jc w:val="both"/>
              <w:rPr>
                <w:rFonts w:eastAsiaTheme="minorHAnsi"/>
                <w:color w:val="252525"/>
                <w:lang w:val="en-US" w:eastAsia="en-US"/>
              </w:rPr>
            </w:pPr>
            <w:r>
              <w:rPr>
                <w:rFonts w:eastAsiaTheme="minorHAnsi"/>
                <w:color w:val="252525"/>
                <w:lang w:eastAsia="en-US"/>
              </w:rPr>
              <w:t>3</w:t>
            </w:r>
            <w:r w:rsidR="001640E8">
              <w:rPr>
                <w:rFonts w:eastAsiaTheme="minorHAnsi"/>
                <w:color w:val="252525"/>
                <w:lang w:eastAsia="en-US"/>
              </w:rPr>
              <w:t>4</w:t>
            </w:r>
            <w:r>
              <w:rPr>
                <w:rFonts w:eastAsiaTheme="minorHAnsi"/>
                <w:color w:val="252525"/>
                <w:lang w:eastAsia="en-US"/>
              </w:rPr>
              <w:t xml:space="preserve">. </w:t>
            </w:r>
            <w:r w:rsidR="000B37CE">
              <w:rPr>
                <w:rFonts w:eastAsiaTheme="minorHAnsi"/>
                <w:color w:val="252525"/>
                <w:lang w:eastAsia="en-US"/>
              </w:rPr>
              <w:t xml:space="preserve">Индикативен график </w:t>
            </w:r>
            <w:r w:rsidR="000B37CE" w:rsidRPr="000B37CE">
              <w:rPr>
                <w:rFonts w:eastAsiaTheme="minorHAnsi"/>
                <w:color w:val="252525"/>
                <w:lang w:eastAsia="en-US"/>
              </w:rPr>
              <w:t>за провеждане на планираните дейности</w:t>
            </w:r>
            <w:r w:rsidR="000B37CE">
              <w:rPr>
                <w:rFonts w:eastAsiaTheme="minorHAnsi"/>
                <w:color w:val="252525"/>
                <w:lang w:eastAsia="en-US"/>
              </w:rPr>
              <w:t xml:space="preserve">. </w:t>
            </w:r>
            <w:r w:rsidR="000B37CE" w:rsidRPr="000B37CE">
              <w:rPr>
                <w:rFonts w:eastAsiaTheme="minorHAnsi"/>
                <w:color w:val="252525"/>
                <w:lang w:eastAsia="en-US"/>
              </w:rPr>
              <w:t xml:space="preserve">Представя се във формат </w:t>
            </w:r>
            <w:r w:rsidR="000B37CE">
              <w:rPr>
                <w:rFonts w:eastAsiaTheme="minorHAnsi"/>
                <w:color w:val="252525"/>
                <w:lang w:val="en-US" w:eastAsia="en-US"/>
              </w:rPr>
              <w:t xml:space="preserve">“doc”, “docx”, “xls”, “xlsx”, </w:t>
            </w:r>
            <w:r w:rsidR="000B37CE" w:rsidRPr="000B37CE">
              <w:rPr>
                <w:rFonts w:eastAsiaTheme="minorHAnsi"/>
                <w:color w:val="252525"/>
                <w:lang w:eastAsia="en-US"/>
              </w:rPr>
              <w:t>„pdf“</w:t>
            </w:r>
            <w:r w:rsidR="000B37CE">
              <w:rPr>
                <w:rFonts w:eastAsiaTheme="minorHAnsi"/>
                <w:color w:val="252525"/>
                <w:lang w:val="en-US" w:eastAsia="en-US"/>
              </w:rPr>
              <w:t>, “rar”, “zip”</w:t>
            </w:r>
            <w:r w:rsidR="00EA7FE7">
              <w:rPr>
                <w:rFonts w:eastAsiaTheme="minorHAnsi"/>
                <w:color w:val="252525"/>
                <w:lang w:val="en-US" w:eastAsia="en-US"/>
              </w:rPr>
              <w:t xml:space="preserve">, </w:t>
            </w:r>
            <w:r w:rsidR="000B37CE" w:rsidRPr="000B37CE">
              <w:rPr>
                <w:rFonts w:eastAsiaTheme="minorHAnsi"/>
                <w:color w:val="252525"/>
                <w:lang w:eastAsia="en-US"/>
              </w:rPr>
              <w:t>„jpg“</w:t>
            </w:r>
            <w:r w:rsidR="00EA7FE7">
              <w:rPr>
                <w:rFonts w:eastAsiaTheme="minorHAnsi"/>
                <w:color w:val="252525"/>
                <w:lang w:val="en-US" w:eastAsia="en-US"/>
              </w:rPr>
              <w:t xml:space="preserve">, </w:t>
            </w:r>
            <w:r w:rsidR="00EA7FE7" w:rsidRPr="00EA7FE7">
              <w:rPr>
                <w:rFonts w:eastAsiaTheme="minorHAnsi"/>
                <w:color w:val="252525"/>
                <w:lang w:val="en-US" w:eastAsia="en-US"/>
              </w:rPr>
              <w:t>.7z;</w:t>
            </w:r>
          </w:p>
          <w:p w14:paraId="10E38894" w14:textId="041E6269" w:rsidR="00EA7FE7" w:rsidRDefault="00EA7FE7" w:rsidP="00EA7FE7">
            <w:pPr>
              <w:pStyle w:val="af7"/>
              <w:shd w:val="clear" w:color="auto" w:fill="FFFFFF"/>
              <w:spacing w:before="0" w:beforeAutospacing="0" w:after="240" w:afterAutospacing="0"/>
              <w:jc w:val="both"/>
              <w:rPr>
                <w:rFonts w:eastAsiaTheme="minorHAnsi"/>
                <w:color w:val="252525"/>
                <w:lang w:val="en-US" w:eastAsia="en-US"/>
              </w:rPr>
            </w:pPr>
            <w:r>
              <w:rPr>
                <w:rFonts w:eastAsiaTheme="minorHAnsi"/>
                <w:color w:val="252525"/>
                <w:lang w:val="en-US" w:eastAsia="en-US"/>
              </w:rPr>
              <w:t>3</w:t>
            </w:r>
            <w:r w:rsidR="001640E8">
              <w:rPr>
                <w:rFonts w:eastAsiaTheme="minorHAnsi"/>
                <w:color w:val="252525"/>
                <w:lang w:eastAsia="en-US"/>
              </w:rPr>
              <w:t>5</w:t>
            </w:r>
            <w:r>
              <w:rPr>
                <w:rFonts w:eastAsiaTheme="minorHAnsi"/>
                <w:color w:val="252525"/>
                <w:lang w:val="en-US" w:eastAsia="en-US"/>
              </w:rPr>
              <w:t xml:space="preserve">. </w:t>
            </w:r>
            <w:r w:rsidRPr="00EA7FE7">
              <w:rPr>
                <w:rFonts w:eastAsiaTheme="minorHAnsi"/>
                <w:color w:val="252525"/>
                <w:lang w:val="en-US" w:eastAsia="en-US"/>
              </w:rPr>
              <w:t>Обосновка на предвидените за закупуване артикули (брой и прогнозна стойност). Представя се в един от следните формати .jpg, .jpeg, .pdf, .zip, .rar, .7z;</w:t>
            </w:r>
          </w:p>
          <w:p w14:paraId="42AD8431" w14:textId="728A2890" w:rsidR="00EA7FE7" w:rsidRDefault="00EA7FE7" w:rsidP="00EA7FE7">
            <w:pPr>
              <w:pStyle w:val="af7"/>
              <w:shd w:val="clear" w:color="auto" w:fill="FFFFFF"/>
              <w:spacing w:before="0" w:beforeAutospacing="0" w:after="240" w:afterAutospacing="0"/>
              <w:jc w:val="both"/>
              <w:rPr>
                <w:rFonts w:eastAsiaTheme="minorHAnsi"/>
                <w:color w:val="252525"/>
                <w:lang w:val="en-US" w:eastAsia="en-US"/>
              </w:rPr>
            </w:pPr>
            <w:r>
              <w:rPr>
                <w:rFonts w:eastAsiaTheme="minorHAnsi"/>
                <w:color w:val="252525"/>
                <w:lang w:val="en-US" w:eastAsia="en-US"/>
              </w:rPr>
              <w:t>3</w:t>
            </w:r>
            <w:r w:rsidR="001640E8">
              <w:rPr>
                <w:rFonts w:eastAsiaTheme="minorHAnsi"/>
                <w:color w:val="252525"/>
                <w:lang w:eastAsia="en-US"/>
              </w:rPr>
              <w:t>6</w:t>
            </w:r>
            <w:r>
              <w:rPr>
                <w:rFonts w:eastAsiaTheme="minorHAnsi"/>
                <w:color w:val="252525"/>
                <w:lang w:val="en-US" w:eastAsia="en-US"/>
              </w:rPr>
              <w:t xml:space="preserve">. </w:t>
            </w:r>
            <w:r w:rsidRPr="00EA7FE7">
              <w:rPr>
                <w:rFonts w:eastAsiaTheme="minorHAnsi"/>
                <w:color w:val="252525"/>
                <w:lang w:val="en-US" w:eastAsia="en-US"/>
              </w:rPr>
              <w:t>В случай на закупуване на народни носии и/или друго сценично облекло, декор, реквизит и/или сценично оборудване - писмено становище от сценограф/художник. Представя се в един от следните формати .jpg, .jpeg, .pdf, .zip, .rar, .7z;</w:t>
            </w:r>
          </w:p>
          <w:p w14:paraId="5DFE12C2" w14:textId="5EC3A476" w:rsidR="00EA7FE7" w:rsidRDefault="00EA7FE7" w:rsidP="00EF40B7">
            <w:pPr>
              <w:pStyle w:val="af7"/>
              <w:shd w:val="clear" w:color="auto" w:fill="FFFFFF"/>
              <w:spacing w:before="0" w:beforeAutospacing="0" w:after="0" w:afterAutospacing="0"/>
              <w:jc w:val="both"/>
              <w:rPr>
                <w:rFonts w:eastAsiaTheme="minorHAnsi"/>
                <w:color w:val="252525"/>
                <w:lang w:val="en-US" w:eastAsia="en-US"/>
              </w:rPr>
            </w:pPr>
            <w:r>
              <w:rPr>
                <w:rFonts w:eastAsiaTheme="minorHAnsi"/>
                <w:color w:val="252525"/>
                <w:lang w:val="en-US" w:eastAsia="en-US"/>
              </w:rPr>
              <w:t>3</w:t>
            </w:r>
            <w:r w:rsidR="001640E8">
              <w:rPr>
                <w:rFonts w:eastAsiaTheme="minorHAnsi"/>
                <w:color w:val="252525"/>
                <w:lang w:eastAsia="en-US"/>
              </w:rPr>
              <w:t>7</w:t>
            </w:r>
            <w:r>
              <w:rPr>
                <w:rFonts w:eastAsiaTheme="minorHAnsi"/>
                <w:color w:val="252525"/>
                <w:lang w:val="en-US" w:eastAsia="en-US"/>
              </w:rPr>
              <w:t xml:space="preserve">. </w:t>
            </w:r>
            <w:r w:rsidRPr="00EA7FE7">
              <w:rPr>
                <w:rFonts w:eastAsiaTheme="minorHAnsi"/>
                <w:color w:val="252525"/>
                <w:lang w:val="en-US" w:eastAsia="en-US"/>
              </w:rPr>
              <w:t>В случай на организиране на фестивали, събори и други подобни събития или възстановяване/съхраняване/оживяване на обичаи/традиции/занаяти/кулинарни традиции/ честване на исторически дати и местни празници - писмено становище от етнограф относно значимостта на събитието или обичаите/ традициите/занаятите/ кулинарните традиции/ честванията на исторически дати и местни празници за местната културна идентичност. Представя се в един от следните формати .jpg, .jpeg, .pdf, .zip, .rar, .7z .</w:t>
            </w:r>
          </w:p>
          <w:p w14:paraId="330997DB" w14:textId="121370BF" w:rsidR="00356EC3" w:rsidRDefault="00356EC3" w:rsidP="00EF40B7">
            <w:pPr>
              <w:pStyle w:val="af7"/>
              <w:shd w:val="clear" w:color="auto" w:fill="FFFFFF"/>
              <w:spacing w:before="0" w:beforeAutospacing="0" w:after="0" w:afterAutospacing="0"/>
              <w:jc w:val="both"/>
              <w:rPr>
                <w:rFonts w:eastAsiaTheme="minorHAnsi"/>
                <w:color w:val="252525"/>
                <w:lang w:val="en-US" w:eastAsia="en-US"/>
              </w:rPr>
            </w:pPr>
          </w:p>
          <w:p w14:paraId="5184F055" w14:textId="77777777" w:rsidR="00356EC3" w:rsidRPr="00356EC3" w:rsidRDefault="00356EC3" w:rsidP="00356EC3">
            <w:pPr>
              <w:shd w:val="clear" w:color="auto" w:fill="C6D9F1" w:themeFill="text2" w:themeFillTint="33"/>
              <w:jc w:val="both"/>
              <w:rPr>
                <w:rFonts w:ascii="Times New Roman" w:eastAsia="Times New Roman" w:hAnsi="Times New Roman" w:cs="Times New Roman"/>
                <w:b/>
                <w:sz w:val="24"/>
                <w:szCs w:val="24"/>
                <w:lang w:eastAsia="bg-BG"/>
              </w:rPr>
            </w:pPr>
            <w:r w:rsidRPr="00356EC3">
              <w:rPr>
                <w:rFonts w:ascii="Times New Roman" w:eastAsia="Times New Roman" w:hAnsi="Times New Roman" w:cs="Times New Roman"/>
                <w:b/>
                <w:sz w:val="24"/>
                <w:szCs w:val="24"/>
                <w:lang w:eastAsia="bg-BG"/>
              </w:rPr>
              <w:t>ВАЖНО!</w:t>
            </w:r>
          </w:p>
          <w:p w14:paraId="7404C178" w14:textId="67368EF5" w:rsidR="00356EC3" w:rsidRDefault="00356EC3" w:rsidP="00356EC3">
            <w:pPr>
              <w:shd w:val="clear" w:color="auto" w:fill="C6D9F1" w:themeFill="text2" w:themeFillTint="33"/>
              <w:jc w:val="both"/>
              <w:rPr>
                <w:rFonts w:ascii="Times New Roman" w:eastAsia="Times New Roman" w:hAnsi="Times New Roman" w:cs="Times New Roman"/>
                <w:b/>
                <w:sz w:val="24"/>
                <w:szCs w:val="24"/>
                <w:lang w:eastAsia="bg-BG"/>
              </w:rPr>
            </w:pPr>
            <w:r w:rsidRPr="00356EC3">
              <w:rPr>
                <w:rFonts w:ascii="Times New Roman" w:eastAsia="Times New Roman" w:hAnsi="Times New Roman" w:cs="Times New Roman"/>
                <w:b/>
                <w:sz w:val="24"/>
                <w:szCs w:val="24"/>
                <w:lang w:eastAsia="bg-BG"/>
              </w:rPr>
              <w:t xml:space="preserve">Декларациите могат да бъдат подписани с валиден КЕП от лицата с право да представляват кандидата за данни за представляваното от него/тях юридическо лице  с титуляр и автор – физическото/те лице/а, които са представители на кандидата или КЕП с титуляр кандидата, като автор на подписа в този случай следва да е представителя на кандидата, и прикачени в ИСУН 2020. </w:t>
            </w:r>
          </w:p>
          <w:p w14:paraId="33172BCA" w14:textId="77777777" w:rsidR="00356EC3" w:rsidRPr="00356EC3" w:rsidRDefault="00356EC3" w:rsidP="00356EC3">
            <w:pPr>
              <w:shd w:val="clear" w:color="auto" w:fill="C6D9F1" w:themeFill="text2" w:themeFillTint="33"/>
              <w:jc w:val="both"/>
              <w:rPr>
                <w:rFonts w:ascii="Times New Roman" w:eastAsia="Times New Roman" w:hAnsi="Times New Roman" w:cs="Times New Roman"/>
                <w:b/>
                <w:sz w:val="24"/>
                <w:szCs w:val="24"/>
                <w:lang w:eastAsia="bg-BG"/>
              </w:rPr>
            </w:pPr>
          </w:p>
          <w:p w14:paraId="757F1B91" w14:textId="77777777" w:rsidR="00356EC3" w:rsidRPr="00356EC3" w:rsidRDefault="00356EC3" w:rsidP="00356EC3">
            <w:pPr>
              <w:shd w:val="clear" w:color="auto" w:fill="C6D9F1" w:themeFill="text2" w:themeFillTint="33"/>
              <w:jc w:val="both"/>
              <w:rPr>
                <w:rFonts w:ascii="Times New Roman" w:eastAsia="Times New Roman" w:hAnsi="Times New Roman" w:cs="Times New Roman"/>
                <w:b/>
                <w:sz w:val="24"/>
                <w:szCs w:val="24"/>
                <w:lang w:eastAsia="bg-BG"/>
              </w:rPr>
            </w:pPr>
            <w:r w:rsidRPr="00356EC3">
              <w:rPr>
                <w:rFonts w:ascii="Times New Roman" w:eastAsia="Times New Roman" w:hAnsi="Times New Roman" w:cs="Times New Roman"/>
                <w:b/>
                <w:sz w:val="24"/>
                <w:szCs w:val="24"/>
                <w:lang w:eastAsia="bg-BG"/>
              </w:rPr>
              <w:t>Декларациите, които се подписват в лично качество от лица, които не са представляващи, могат да бъдат подписани с валиден КЕП  с титуляр и автор – физическото/те лице/а, подписващо декларацията.</w:t>
            </w:r>
          </w:p>
          <w:p w14:paraId="22C8ABC7" w14:textId="05505D56" w:rsidR="00780F3C" w:rsidRPr="00021D0F" w:rsidRDefault="00780F3C" w:rsidP="00EF40B7">
            <w:pPr>
              <w:pStyle w:val="af7"/>
              <w:shd w:val="clear" w:color="auto" w:fill="FFFFFF"/>
              <w:spacing w:before="0" w:beforeAutospacing="0" w:after="0" w:afterAutospacing="0"/>
              <w:jc w:val="both"/>
            </w:pPr>
          </w:p>
        </w:tc>
      </w:tr>
    </w:tbl>
    <w:p w14:paraId="548F6695" w14:textId="77777777" w:rsidR="00B40904" w:rsidRPr="00021D0F" w:rsidRDefault="00B40904" w:rsidP="00B40904">
      <w:pPr>
        <w:pStyle w:val="1"/>
      </w:pPr>
      <w:bookmarkStart w:id="40" w:name="_Toc115882676"/>
      <w:r w:rsidRPr="00021D0F">
        <w:lastRenderedPageBreak/>
        <w:t>25. Краен срок за подаване на проектните предложения:</w:t>
      </w:r>
      <w:bookmarkEnd w:id="40"/>
    </w:p>
    <w:tbl>
      <w:tblPr>
        <w:tblStyle w:val="a9"/>
        <w:tblW w:w="10173" w:type="dxa"/>
        <w:tblLook w:val="04A0" w:firstRow="1" w:lastRow="0" w:firstColumn="1" w:lastColumn="0" w:noHBand="0" w:noVBand="1"/>
      </w:tblPr>
      <w:tblGrid>
        <w:gridCol w:w="10173"/>
      </w:tblGrid>
      <w:tr w:rsidR="00B40904" w:rsidRPr="00021D0F" w14:paraId="68B7ED0A" w14:textId="77777777" w:rsidTr="00EC16A5">
        <w:tc>
          <w:tcPr>
            <w:tcW w:w="10173" w:type="dxa"/>
          </w:tcPr>
          <w:p w14:paraId="037F9262" w14:textId="77777777" w:rsidR="00C964FC" w:rsidRPr="00C964FC" w:rsidRDefault="00C964FC" w:rsidP="00C964FC">
            <w:pPr>
              <w:jc w:val="both"/>
              <w:rPr>
                <w:rFonts w:ascii="Times New Roman" w:hAnsi="Times New Roman" w:cs="Times New Roman"/>
                <w:sz w:val="24"/>
                <w:szCs w:val="24"/>
              </w:rPr>
            </w:pPr>
            <w:r w:rsidRPr="00C964FC">
              <w:rPr>
                <w:rFonts w:ascii="Times New Roman" w:hAnsi="Times New Roman" w:cs="Times New Roman"/>
                <w:sz w:val="24"/>
                <w:szCs w:val="24"/>
              </w:rPr>
              <w:t>Ще се прилага процедура на подбор на проекти с няколко крайни срока за кандидатстване:</w:t>
            </w:r>
          </w:p>
          <w:p w14:paraId="501F6D4D" w14:textId="77777777" w:rsidR="00C964FC" w:rsidRPr="00C964FC" w:rsidRDefault="00C964FC" w:rsidP="00C964FC">
            <w:pPr>
              <w:jc w:val="both"/>
              <w:rPr>
                <w:rFonts w:ascii="Times New Roman" w:hAnsi="Times New Roman" w:cs="Times New Roman"/>
                <w:sz w:val="24"/>
                <w:szCs w:val="24"/>
              </w:rPr>
            </w:pPr>
            <w:r w:rsidRPr="00C964FC">
              <w:rPr>
                <w:rFonts w:ascii="Times New Roman" w:hAnsi="Times New Roman" w:cs="Times New Roman"/>
                <w:sz w:val="24"/>
                <w:szCs w:val="24"/>
              </w:rPr>
              <w:t xml:space="preserve">1. Първи срок за прием на проекти: </w:t>
            </w:r>
          </w:p>
          <w:p w14:paraId="60B1098C" w14:textId="7606414C" w:rsidR="00C964FC" w:rsidRPr="00C964FC" w:rsidRDefault="00C964FC" w:rsidP="00C964FC">
            <w:pPr>
              <w:jc w:val="both"/>
              <w:rPr>
                <w:rFonts w:ascii="Times New Roman" w:hAnsi="Times New Roman" w:cs="Times New Roman"/>
                <w:sz w:val="24"/>
                <w:szCs w:val="24"/>
              </w:rPr>
            </w:pPr>
            <w:r w:rsidRPr="00C964FC">
              <w:rPr>
                <w:rFonts w:ascii="Times New Roman" w:hAnsi="Times New Roman" w:cs="Times New Roman"/>
                <w:sz w:val="24"/>
                <w:szCs w:val="24"/>
              </w:rPr>
              <w:t xml:space="preserve">Начален срок за подаване на проектните предложения: </w:t>
            </w:r>
            <w:r>
              <w:rPr>
                <w:rFonts w:ascii="Times New Roman" w:hAnsi="Times New Roman" w:cs="Times New Roman"/>
                <w:sz w:val="24"/>
                <w:szCs w:val="24"/>
              </w:rPr>
              <w:t>0</w:t>
            </w:r>
            <w:r w:rsidR="004C0A3D">
              <w:rPr>
                <w:rFonts w:ascii="Times New Roman" w:hAnsi="Times New Roman" w:cs="Times New Roman"/>
                <w:sz w:val="24"/>
                <w:szCs w:val="24"/>
              </w:rPr>
              <w:t>7</w:t>
            </w:r>
            <w:r w:rsidRPr="00C964FC">
              <w:rPr>
                <w:rFonts w:ascii="Times New Roman" w:hAnsi="Times New Roman" w:cs="Times New Roman"/>
                <w:sz w:val="24"/>
                <w:szCs w:val="24"/>
              </w:rPr>
              <w:t>.0</w:t>
            </w:r>
            <w:r w:rsidR="004C0A3D">
              <w:rPr>
                <w:rFonts w:ascii="Times New Roman" w:hAnsi="Times New Roman" w:cs="Times New Roman"/>
                <w:sz w:val="24"/>
                <w:szCs w:val="24"/>
              </w:rPr>
              <w:t>5</w:t>
            </w:r>
            <w:r w:rsidRPr="00C964FC">
              <w:rPr>
                <w:rFonts w:ascii="Times New Roman" w:hAnsi="Times New Roman" w:cs="Times New Roman"/>
                <w:sz w:val="24"/>
                <w:szCs w:val="24"/>
              </w:rPr>
              <w:t xml:space="preserve">.2024 г. </w:t>
            </w:r>
          </w:p>
          <w:p w14:paraId="02C83341" w14:textId="3DF820DF" w:rsidR="00C964FC" w:rsidRPr="00C964FC" w:rsidRDefault="00C964FC" w:rsidP="00C964FC">
            <w:pPr>
              <w:jc w:val="both"/>
              <w:rPr>
                <w:rFonts w:ascii="Times New Roman" w:hAnsi="Times New Roman" w:cs="Times New Roman"/>
                <w:sz w:val="24"/>
                <w:szCs w:val="24"/>
              </w:rPr>
            </w:pPr>
            <w:r w:rsidRPr="00C964FC">
              <w:rPr>
                <w:rFonts w:ascii="Times New Roman" w:hAnsi="Times New Roman" w:cs="Times New Roman"/>
                <w:sz w:val="24"/>
                <w:szCs w:val="24"/>
              </w:rPr>
              <w:t xml:space="preserve">Краен срок за подаване на проектните предложения: </w:t>
            </w:r>
            <w:r w:rsidR="004C0A3D">
              <w:rPr>
                <w:rFonts w:ascii="Times New Roman" w:hAnsi="Times New Roman" w:cs="Times New Roman"/>
                <w:sz w:val="24"/>
                <w:szCs w:val="24"/>
              </w:rPr>
              <w:t>07</w:t>
            </w:r>
            <w:r w:rsidRPr="00C964FC">
              <w:rPr>
                <w:rFonts w:ascii="Times New Roman" w:hAnsi="Times New Roman" w:cs="Times New Roman"/>
                <w:sz w:val="24"/>
                <w:szCs w:val="24"/>
              </w:rPr>
              <w:t>.0</w:t>
            </w:r>
            <w:r w:rsidR="004C0A3D">
              <w:rPr>
                <w:rFonts w:ascii="Times New Roman" w:hAnsi="Times New Roman" w:cs="Times New Roman"/>
                <w:sz w:val="24"/>
                <w:szCs w:val="24"/>
              </w:rPr>
              <w:t>6</w:t>
            </w:r>
            <w:r w:rsidRPr="00C964FC">
              <w:rPr>
                <w:rFonts w:ascii="Times New Roman" w:hAnsi="Times New Roman" w:cs="Times New Roman"/>
                <w:sz w:val="24"/>
                <w:szCs w:val="24"/>
              </w:rPr>
              <w:t>.2024 г.</w:t>
            </w:r>
          </w:p>
          <w:p w14:paraId="5562ED99" w14:textId="77777777" w:rsidR="00C964FC" w:rsidRPr="00C964FC" w:rsidRDefault="00C964FC" w:rsidP="00C964FC">
            <w:pPr>
              <w:jc w:val="both"/>
              <w:rPr>
                <w:rFonts w:ascii="Times New Roman" w:hAnsi="Times New Roman" w:cs="Times New Roman"/>
                <w:sz w:val="24"/>
                <w:szCs w:val="24"/>
              </w:rPr>
            </w:pPr>
          </w:p>
          <w:p w14:paraId="4F41EE22" w14:textId="77777777" w:rsidR="00C964FC" w:rsidRPr="00C964FC" w:rsidRDefault="00C964FC" w:rsidP="00C964FC">
            <w:pPr>
              <w:jc w:val="both"/>
              <w:rPr>
                <w:rFonts w:ascii="Times New Roman" w:hAnsi="Times New Roman" w:cs="Times New Roman"/>
                <w:sz w:val="24"/>
                <w:szCs w:val="24"/>
              </w:rPr>
            </w:pPr>
            <w:r w:rsidRPr="00C964FC">
              <w:rPr>
                <w:rFonts w:ascii="Times New Roman" w:hAnsi="Times New Roman" w:cs="Times New Roman"/>
                <w:sz w:val="24"/>
                <w:szCs w:val="24"/>
              </w:rPr>
              <w:t>2. Втори срок за прием на проекти:</w:t>
            </w:r>
          </w:p>
          <w:p w14:paraId="2F59803E" w14:textId="052DA647" w:rsidR="00C964FC" w:rsidRPr="00C964FC" w:rsidRDefault="00C964FC" w:rsidP="00C964FC">
            <w:pPr>
              <w:jc w:val="both"/>
              <w:rPr>
                <w:rFonts w:ascii="Times New Roman" w:hAnsi="Times New Roman" w:cs="Times New Roman"/>
                <w:sz w:val="24"/>
                <w:szCs w:val="24"/>
              </w:rPr>
            </w:pPr>
            <w:r w:rsidRPr="00C964FC">
              <w:rPr>
                <w:rFonts w:ascii="Times New Roman" w:hAnsi="Times New Roman" w:cs="Times New Roman"/>
                <w:sz w:val="24"/>
                <w:szCs w:val="24"/>
              </w:rPr>
              <w:t xml:space="preserve">Начален срок за подаване на проектните предложения: </w:t>
            </w:r>
            <w:r w:rsidR="004C0A3D">
              <w:rPr>
                <w:rFonts w:ascii="Times New Roman" w:hAnsi="Times New Roman" w:cs="Times New Roman"/>
                <w:sz w:val="24"/>
                <w:szCs w:val="24"/>
              </w:rPr>
              <w:t>10</w:t>
            </w:r>
            <w:r w:rsidRPr="00C964FC">
              <w:rPr>
                <w:rFonts w:ascii="Times New Roman" w:hAnsi="Times New Roman" w:cs="Times New Roman"/>
                <w:sz w:val="24"/>
                <w:szCs w:val="24"/>
              </w:rPr>
              <w:t>.0</w:t>
            </w:r>
            <w:r w:rsidR="004C0A3D">
              <w:rPr>
                <w:rFonts w:ascii="Times New Roman" w:hAnsi="Times New Roman" w:cs="Times New Roman"/>
                <w:sz w:val="24"/>
                <w:szCs w:val="24"/>
              </w:rPr>
              <w:t>6</w:t>
            </w:r>
            <w:r w:rsidRPr="00C964FC">
              <w:rPr>
                <w:rFonts w:ascii="Times New Roman" w:hAnsi="Times New Roman" w:cs="Times New Roman"/>
                <w:sz w:val="24"/>
                <w:szCs w:val="24"/>
              </w:rPr>
              <w:t xml:space="preserve">.2024 г. </w:t>
            </w:r>
          </w:p>
          <w:p w14:paraId="24C69404" w14:textId="69793A55" w:rsidR="00E36E8C" w:rsidRPr="00EF40B7" w:rsidRDefault="00C964FC" w:rsidP="00C964FC">
            <w:pPr>
              <w:spacing w:line="276" w:lineRule="auto"/>
              <w:jc w:val="both"/>
              <w:rPr>
                <w:rFonts w:ascii="Times New Roman" w:hAnsi="Times New Roman" w:cs="Times New Roman"/>
                <w:sz w:val="24"/>
                <w:szCs w:val="24"/>
              </w:rPr>
            </w:pPr>
            <w:r w:rsidRPr="00C964FC">
              <w:rPr>
                <w:rFonts w:ascii="Times New Roman" w:hAnsi="Times New Roman" w:cs="Times New Roman"/>
                <w:sz w:val="24"/>
                <w:szCs w:val="24"/>
              </w:rPr>
              <w:t>Краен срок за подаване на проектните предложения: 1</w:t>
            </w:r>
            <w:r w:rsidR="004C0A3D">
              <w:rPr>
                <w:rFonts w:ascii="Times New Roman" w:hAnsi="Times New Roman" w:cs="Times New Roman"/>
                <w:sz w:val="24"/>
                <w:szCs w:val="24"/>
              </w:rPr>
              <w:t>0</w:t>
            </w:r>
            <w:r w:rsidRPr="00C964FC">
              <w:rPr>
                <w:rFonts w:ascii="Times New Roman" w:hAnsi="Times New Roman" w:cs="Times New Roman"/>
                <w:sz w:val="24"/>
                <w:szCs w:val="24"/>
              </w:rPr>
              <w:t>.0</w:t>
            </w:r>
            <w:r w:rsidR="004C0A3D">
              <w:rPr>
                <w:rFonts w:ascii="Times New Roman" w:hAnsi="Times New Roman" w:cs="Times New Roman"/>
                <w:sz w:val="24"/>
                <w:szCs w:val="24"/>
              </w:rPr>
              <w:t>7</w:t>
            </w:r>
            <w:r w:rsidRPr="00C964FC">
              <w:rPr>
                <w:rFonts w:ascii="Times New Roman" w:hAnsi="Times New Roman" w:cs="Times New Roman"/>
                <w:sz w:val="24"/>
                <w:szCs w:val="24"/>
              </w:rPr>
              <w:t>.2024 г.</w:t>
            </w:r>
          </w:p>
          <w:p w14:paraId="7129350B" w14:textId="77777777" w:rsidR="000C5015" w:rsidRPr="00021D0F" w:rsidRDefault="000C5015" w:rsidP="002E56E6">
            <w:pPr>
              <w:tabs>
                <w:tab w:val="left" w:pos="720"/>
              </w:tabs>
              <w:jc w:val="both"/>
              <w:rPr>
                <w:rFonts w:ascii="Times New Roman" w:hAnsi="Times New Roman" w:cs="Times New Roman"/>
                <w:b/>
                <w:sz w:val="24"/>
                <w:szCs w:val="24"/>
                <w:lang w:val="en-US"/>
              </w:rPr>
            </w:pPr>
            <w:r w:rsidRPr="00021D0F">
              <w:rPr>
                <w:rFonts w:ascii="Times New Roman" w:hAnsi="Times New Roman" w:cs="Times New Roman"/>
                <w:b/>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14:paraId="6B661DA5" w14:textId="77777777" w:rsidR="00AE6E0E" w:rsidRDefault="000C5015" w:rsidP="008B309E">
            <w:pPr>
              <w:tabs>
                <w:tab w:val="left" w:pos="720"/>
              </w:tabs>
              <w:jc w:val="both"/>
              <w:rPr>
                <w:rFonts w:ascii="Times New Roman" w:hAnsi="Times New Roman" w:cs="Times New Roman"/>
                <w:b/>
                <w:sz w:val="24"/>
                <w:szCs w:val="24"/>
              </w:rPr>
            </w:pPr>
            <w:r w:rsidRPr="00021D0F">
              <w:rPr>
                <w:rFonts w:ascii="Times New Roman" w:hAnsi="Times New Roman" w:cs="Times New Roman"/>
                <w:b/>
                <w:sz w:val="24"/>
                <w:szCs w:val="24"/>
              </w:rPr>
              <w:lastRenderedPageBreak/>
              <w:t>Няма ограничение за броя на проектните предложени, които може да подаде един кандидат</w:t>
            </w:r>
            <w:r w:rsidRPr="00021D0F">
              <w:rPr>
                <w:rFonts w:ascii="Times New Roman" w:hAnsi="Times New Roman" w:cs="Times New Roman"/>
                <w:sz w:val="24"/>
                <w:szCs w:val="24"/>
              </w:rPr>
              <w:t xml:space="preserve"> </w:t>
            </w:r>
            <w:r w:rsidRPr="00021D0F">
              <w:rPr>
                <w:rFonts w:ascii="Times New Roman" w:hAnsi="Times New Roman" w:cs="Times New Roman"/>
                <w:b/>
                <w:sz w:val="24"/>
                <w:szCs w:val="24"/>
              </w:rPr>
              <w:t xml:space="preserve">по настоящата процедура за набиране на проектни предложения.  </w:t>
            </w:r>
          </w:p>
          <w:p w14:paraId="66302B47" w14:textId="77777777" w:rsidR="00C964FC" w:rsidRDefault="00C964FC" w:rsidP="008B309E">
            <w:pPr>
              <w:tabs>
                <w:tab w:val="left" w:pos="720"/>
              </w:tabs>
              <w:jc w:val="both"/>
              <w:rPr>
                <w:rFonts w:ascii="Times New Roman" w:hAnsi="Times New Roman" w:cs="Times New Roman"/>
                <w:b/>
                <w:sz w:val="24"/>
                <w:szCs w:val="24"/>
              </w:rPr>
            </w:pPr>
          </w:p>
          <w:p w14:paraId="54E4CDCC" w14:textId="75F83A7F" w:rsidR="00C964FC" w:rsidRPr="008B309E" w:rsidRDefault="00C964FC" w:rsidP="008B309E">
            <w:pPr>
              <w:tabs>
                <w:tab w:val="left" w:pos="720"/>
              </w:tabs>
              <w:jc w:val="both"/>
              <w:rPr>
                <w:rFonts w:ascii="Times New Roman" w:hAnsi="Times New Roman" w:cs="Times New Roman"/>
                <w:b/>
                <w:sz w:val="24"/>
                <w:szCs w:val="24"/>
              </w:rPr>
            </w:pPr>
          </w:p>
        </w:tc>
      </w:tr>
    </w:tbl>
    <w:p w14:paraId="730D81FB" w14:textId="77777777" w:rsidR="00B40904" w:rsidRPr="00021D0F" w:rsidRDefault="00B40904" w:rsidP="00B40904">
      <w:pPr>
        <w:pStyle w:val="1"/>
        <w:jc w:val="both"/>
      </w:pPr>
      <w:bookmarkStart w:id="41" w:name="_Toc115882677"/>
      <w:r w:rsidRPr="00021D0F">
        <w:lastRenderedPageBreak/>
        <w:t>26. Адрес за подаване на проектните предложения/концепциите за проектни предложения:</w:t>
      </w:r>
      <w:bookmarkEnd w:id="41"/>
    </w:p>
    <w:tbl>
      <w:tblPr>
        <w:tblStyle w:val="a9"/>
        <w:tblW w:w="10173" w:type="dxa"/>
        <w:tblLook w:val="04A0" w:firstRow="1" w:lastRow="0" w:firstColumn="1" w:lastColumn="0" w:noHBand="0" w:noVBand="1"/>
      </w:tblPr>
      <w:tblGrid>
        <w:gridCol w:w="10173"/>
      </w:tblGrid>
      <w:tr w:rsidR="00B40904" w:rsidRPr="00021D0F" w14:paraId="091D6253" w14:textId="77777777" w:rsidTr="005128DA">
        <w:tc>
          <w:tcPr>
            <w:tcW w:w="10173" w:type="dxa"/>
          </w:tcPr>
          <w:p w14:paraId="684062DB" w14:textId="77777777" w:rsidR="00B40904" w:rsidRPr="00021D0F" w:rsidRDefault="00A943EE" w:rsidP="00B40904">
            <w:pPr>
              <w:rPr>
                <w:rFonts w:ascii="Times New Roman" w:hAnsi="Times New Roman" w:cs="Times New Roman"/>
                <w:sz w:val="24"/>
                <w:szCs w:val="24"/>
              </w:rPr>
            </w:pPr>
            <w:r w:rsidRPr="00021D0F">
              <w:rPr>
                <w:rFonts w:ascii="Times New Roman"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16" w:history="1">
              <w:r w:rsidR="00666FD3" w:rsidRPr="00DA094E">
                <w:rPr>
                  <w:rStyle w:val="ab"/>
                  <w:rFonts w:ascii="Times New Roman" w:hAnsi="Times New Roman" w:cs="Times New Roman"/>
                  <w:sz w:val="24"/>
                  <w:szCs w:val="24"/>
                </w:rPr>
                <w:t>https://eumis2020.government.bg</w:t>
              </w:r>
            </w:hyperlink>
            <w:r w:rsidR="00666FD3">
              <w:rPr>
                <w:rFonts w:ascii="Times New Roman" w:hAnsi="Times New Roman" w:cs="Times New Roman"/>
                <w:sz w:val="24"/>
                <w:szCs w:val="24"/>
              </w:rPr>
              <w:t xml:space="preserve"> </w:t>
            </w:r>
          </w:p>
        </w:tc>
      </w:tr>
    </w:tbl>
    <w:p w14:paraId="4751B9CE" w14:textId="7B614960" w:rsidR="00B40904" w:rsidRPr="00021D0F" w:rsidRDefault="00B40904" w:rsidP="00B40904">
      <w:pPr>
        <w:pStyle w:val="1"/>
        <w:jc w:val="both"/>
      </w:pPr>
      <w:bookmarkStart w:id="42" w:name="_Toc115882678"/>
      <w:r w:rsidRPr="00021D0F">
        <w:t xml:space="preserve">27. </w:t>
      </w:r>
      <w:r w:rsidR="00B94E4B" w:rsidRPr="00021D0F">
        <w:t>ДОПЪЛНИТЕЛНА ИНФОРМАЦИЯ:</w:t>
      </w:r>
      <w:bookmarkEnd w:id="42"/>
    </w:p>
    <w:tbl>
      <w:tblPr>
        <w:tblStyle w:val="a9"/>
        <w:tblW w:w="10173" w:type="dxa"/>
        <w:tblLook w:val="04A0" w:firstRow="1" w:lastRow="0" w:firstColumn="1" w:lastColumn="0" w:noHBand="0" w:noVBand="1"/>
      </w:tblPr>
      <w:tblGrid>
        <w:gridCol w:w="10173"/>
      </w:tblGrid>
      <w:tr w:rsidR="00B40904" w:rsidRPr="00021D0F" w14:paraId="3BB7E3EA" w14:textId="77777777" w:rsidTr="005128DA">
        <w:tc>
          <w:tcPr>
            <w:tcW w:w="10173" w:type="dxa"/>
          </w:tcPr>
          <w:p w14:paraId="255201C2" w14:textId="77777777" w:rsidR="002405CE" w:rsidRPr="002405CE" w:rsidRDefault="002405CE" w:rsidP="002405CE">
            <w:pPr>
              <w:tabs>
                <w:tab w:val="left" w:pos="720"/>
              </w:tabs>
              <w:jc w:val="both"/>
              <w:rPr>
                <w:rFonts w:ascii="Times New Roman" w:eastAsia="Calibri" w:hAnsi="Times New Roman" w:cs="Times New Roman"/>
                <w:b/>
                <w:sz w:val="24"/>
                <w:szCs w:val="24"/>
                <w:lang w:val="en-US"/>
              </w:rPr>
            </w:pPr>
            <w:r w:rsidRPr="002405CE">
              <w:rPr>
                <w:rFonts w:ascii="Times New Roman" w:eastAsia="Calibri" w:hAnsi="Times New Roman" w:cs="Times New Roman"/>
                <w:sz w:val="24"/>
                <w:szCs w:val="24"/>
                <w:lang w:val="en-US"/>
              </w:rPr>
              <w:t>В</w:t>
            </w:r>
            <w:r w:rsidRPr="002405CE">
              <w:rPr>
                <w:rFonts w:ascii="Times New Roman" w:eastAsia="Calibri" w:hAnsi="Times New Roman" w:cs="Times New Roman"/>
                <w:sz w:val="24"/>
                <w:szCs w:val="24"/>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2405CE">
              <w:rPr>
                <w:rFonts w:ascii="Times New Roman" w:eastAsia="Calibri" w:hAnsi="Times New Roman" w:cs="Times New Roman"/>
                <w:sz w:val="24"/>
                <w:szCs w:val="24"/>
                <w:lang w:val="en-US"/>
              </w:rPr>
              <w:t xml:space="preserve">e-mail: </w:t>
            </w:r>
            <w:hyperlink r:id="rId17" w:history="1">
              <w:r w:rsidRPr="002405CE">
                <w:rPr>
                  <w:rFonts w:ascii="Times New Roman" w:eastAsia="Calibri" w:hAnsi="Times New Roman" w:cs="Times New Roman"/>
                  <w:b/>
                  <w:color w:val="0000FF"/>
                  <w:sz w:val="24"/>
                  <w:szCs w:val="24"/>
                  <w:u w:val="single"/>
                  <w:lang w:val="en-US"/>
                </w:rPr>
                <w:t>migb_bd@abv.bg</w:t>
              </w:r>
            </w:hyperlink>
            <w:r w:rsidRPr="002405CE">
              <w:rPr>
                <w:rFonts w:ascii="Times New Roman" w:eastAsia="Calibri" w:hAnsi="Times New Roman" w:cs="Times New Roman"/>
                <w:b/>
                <w:sz w:val="24"/>
                <w:szCs w:val="24"/>
              </w:rPr>
              <w:t xml:space="preserve"> </w:t>
            </w:r>
            <w:r w:rsidRPr="002405CE">
              <w:rPr>
                <w:rFonts w:ascii="Times New Roman" w:eastAsia="Calibri" w:hAnsi="Times New Roman" w:cs="Times New Roman"/>
                <w:sz w:val="24"/>
                <w:szCs w:val="24"/>
              </w:rPr>
              <w:t>, като ясно се посочва номера на поканата за набиране на предложения</w:t>
            </w:r>
            <w:r w:rsidRPr="002405CE">
              <w:rPr>
                <w:rFonts w:ascii="Times New Roman" w:eastAsia="Calibri" w:hAnsi="Times New Roman" w:cs="Times New Roman"/>
                <w:b/>
                <w:sz w:val="24"/>
                <w:szCs w:val="24"/>
                <w:lang w:val="en-US"/>
              </w:rPr>
              <w:t>.</w:t>
            </w:r>
          </w:p>
          <w:p w14:paraId="561A34DC" w14:textId="77777777" w:rsidR="002405CE" w:rsidRPr="002405CE" w:rsidRDefault="002405CE" w:rsidP="002405CE">
            <w:pPr>
              <w:tabs>
                <w:tab w:val="left" w:pos="720"/>
              </w:tabs>
              <w:jc w:val="both"/>
              <w:rPr>
                <w:rFonts w:ascii="Times New Roman" w:eastAsia="Calibri" w:hAnsi="Times New Roman" w:cs="Times New Roman"/>
                <w:b/>
                <w:sz w:val="24"/>
                <w:szCs w:val="24"/>
              </w:rPr>
            </w:pPr>
            <w:r w:rsidRPr="002405CE">
              <w:rPr>
                <w:rFonts w:ascii="Times New Roman" w:eastAsia="Calibri" w:hAnsi="Times New Roman" w:cs="Times New Roman"/>
                <w:sz w:val="24"/>
                <w:szCs w:val="24"/>
              </w:rPr>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r w:rsidRPr="002405CE">
              <w:rPr>
                <w:rFonts w:ascii="Times New Roman" w:eastAsia="Calibri" w:hAnsi="Times New Roman" w:cs="Times New Roman"/>
                <w:b/>
                <w:sz w:val="24"/>
                <w:szCs w:val="24"/>
              </w:rPr>
              <w:t xml:space="preserve"> </w:t>
            </w:r>
          </w:p>
          <w:p w14:paraId="466ABD67" w14:textId="77777777" w:rsidR="002405CE" w:rsidRPr="002405CE" w:rsidRDefault="002405CE" w:rsidP="002405CE">
            <w:pPr>
              <w:tabs>
                <w:tab w:val="left" w:pos="720"/>
              </w:tabs>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С оглед осигуряване равнопоставено третиране на кандидатите, МИГ Брезово, Братя Даскалови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14:paraId="07F0FE53"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 xml:space="preserve">Въпросите и разясненията ще бъдат публикувани на интернет страницата на МИГ Брезово, Братя Даскалови: </w:t>
            </w:r>
            <w:hyperlink r:id="rId18" w:history="1">
              <w:r w:rsidRPr="002405CE">
                <w:rPr>
                  <w:rFonts w:ascii="Times New Roman" w:eastAsia="Calibri" w:hAnsi="Times New Roman" w:cs="Times New Roman"/>
                  <w:b/>
                  <w:color w:val="0000FF"/>
                  <w:sz w:val="24"/>
                  <w:szCs w:val="24"/>
                  <w:u w:val="single"/>
                </w:rPr>
                <w:t>http://mig.brezovo.bg/page.php?19</w:t>
              </w:r>
            </w:hyperlink>
            <w:r w:rsidRPr="002405CE">
              <w:rPr>
                <w:rFonts w:ascii="Times New Roman" w:eastAsia="Calibri" w:hAnsi="Times New Roman" w:cs="Times New Roman"/>
                <w:sz w:val="24"/>
                <w:szCs w:val="24"/>
              </w:rPr>
              <w:t xml:space="preserve"> </w:t>
            </w:r>
            <w:r w:rsidRPr="002405CE">
              <w:rPr>
                <w:rFonts w:ascii="Times New Roman" w:eastAsia="Calibri" w:hAnsi="Times New Roman" w:cs="Times New Roman"/>
                <w:sz w:val="24"/>
                <w:szCs w:val="24"/>
                <w:lang w:val="ru-RU"/>
              </w:rPr>
              <w:t xml:space="preserve">и на </w:t>
            </w:r>
            <w:hyperlink r:id="rId19" w:history="1">
              <w:r w:rsidRPr="002405CE">
                <w:rPr>
                  <w:rFonts w:ascii="Times New Roman" w:eastAsia="Calibri" w:hAnsi="Times New Roman" w:cs="Times New Roman"/>
                  <w:b/>
                  <w:color w:val="0000FF"/>
                  <w:sz w:val="24"/>
                  <w:szCs w:val="24"/>
                  <w:u w:val="single"/>
                </w:rPr>
                <w:t>https://eumis2020.government.bg</w:t>
              </w:r>
            </w:hyperlink>
            <w:r w:rsidRPr="002405CE">
              <w:rPr>
                <w:rFonts w:ascii="Times New Roman" w:eastAsia="Calibri" w:hAnsi="Times New Roman" w:cs="Times New Roman"/>
                <w:sz w:val="24"/>
                <w:szCs w:val="24"/>
                <w:u w:val="single"/>
              </w:rPr>
              <w:t xml:space="preserve"> </w:t>
            </w:r>
          </w:p>
          <w:p w14:paraId="43596AD4" w14:textId="2B8EFF82"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„МИГ Брезово, Братя Даскалови“ си запазва правото да извършва промени в Условията за кандидатстване в съответствие с разпоредбите на чл. 26, ал.7 от ЗУСЕ</w:t>
            </w:r>
            <w:r w:rsidR="009E0777">
              <w:rPr>
                <w:rFonts w:ascii="Times New Roman" w:eastAsia="Calibri" w:hAnsi="Times New Roman" w:cs="Times New Roman"/>
                <w:sz w:val="24"/>
                <w:szCs w:val="24"/>
              </w:rPr>
              <w:t>ФСУ</w:t>
            </w:r>
            <w:r w:rsidRPr="002405CE">
              <w:rPr>
                <w:rFonts w:ascii="Times New Roman" w:eastAsia="Calibri" w:hAnsi="Times New Roman" w:cs="Times New Roman"/>
                <w:sz w:val="24"/>
                <w:szCs w:val="24"/>
              </w:rPr>
              <w:t>.</w:t>
            </w:r>
          </w:p>
          <w:p w14:paraId="58641517" w14:textId="77777777" w:rsidR="002405CE" w:rsidRPr="002405CE" w:rsidRDefault="002405CE" w:rsidP="002405CE">
            <w:pPr>
              <w:tabs>
                <w:tab w:val="left" w:pos="851"/>
              </w:tabs>
              <w:contextualSpacing/>
              <w:jc w:val="both"/>
              <w:rPr>
                <w:rFonts w:ascii="Times New Roman" w:eastAsia="Calibri" w:hAnsi="Times New Roman" w:cs="Times New Roman"/>
                <w:b/>
                <w:sz w:val="24"/>
                <w:szCs w:val="24"/>
              </w:rPr>
            </w:pPr>
            <w:r w:rsidRPr="002405CE">
              <w:rPr>
                <w:rFonts w:ascii="Times New Roman" w:eastAsia="Calibri" w:hAnsi="Times New Roman" w:cs="Times New Roman"/>
                <w:b/>
                <w:bCs/>
                <w:sz w:val="24"/>
                <w:szCs w:val="24"/>
              </w:rPr>
              <w:t>Уникален регистрационен номер (УРН) на кандидата:</w:t>
            </w:r>
          </w:p>
          <w:p w14:paraId="1289F78A" w14:textId="77777777" w:rsidR="002405CE" w:rsidRPr="002405CE" w:rsidRDefault="002405CE" w:rsidP="002405CE">
            <w:pPr>
              <w:tabs>
                <w:tab w:val="left" w:pos="851"/>
              </w:tabs>
              <w:contextualSpacing/>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 xml:space="preserve">В </w:t>
            </w:r>
            <w:r w:rsidRPr="002405CE">
              <w:rPr>
                <w:rFonts w:ascii="Times New Roman" w:eastAsia="Calibri" w:hAnsi="Times New Roman" w:cs="Times New Roman"/>
                <w:b/>
                <w:bCs/>
                <w:sz w:val="24"/>
                <w:szCs w:val="24"/>
              </w:rPr>
              <w:t>раздел 11 на електронния формуляр</w:t>
            </w:r>
            <w:r w:rsidRPr="002405CE">
              <w:rPr>
                <w:rFonts w:ascii="Times New Roman" w:eastAsia="Calibri" w:hAnsi="Times New Roman" w:cs="Times New Roman"/>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14:paraId="51EA16FD" w14:textId="77777777" w:rsidR="002405CE" w:rsidRPr="002405CE" w:rsidRDefault="002405CE" w:rsidP="002405CE">
            <w:pPr>
              <w:tabs>
                <w:tab w:val="left" w:pos="851"/>
              </w:tabs>
              <w:contextualSpacing/>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1/ Следната информация за издаване на уникален регистрационен номер:</w:t>
            </w:r>
          </w:p>
          <w:p w14:paraId="1C80C80C" w14:textId="77777777" w:rsidR="002405CE" w:rsidRPr="002405CE" w:rsidRDefault="002405CE" w:rsidP="002405CE">
            <w:pPr>
              <w:tabs>
                <w:tab w:val="left" w:pos="851"/>
              </w:tabs>
              <w:contextualSpacing/>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14:paraId="13872990" w14:textId="77777777" w:rsidR="002405CE" w:rsidRPr="002405CE" w:rsidRDefault="002405CE" w:rsidP="002405CE">
            <w:pPr>
              <w:tabs>
                <w:tab w:val="left" w:pos="851"/>
              </w:tabs>
              <w:contextualSpacing/>
              <w:jc w:val="both"/>
              <w:rPr>
                <w:rFonts w:ascii="Times New Roman" w:eastAsia="Calibri" w:hAnsi="Times New Roman" w:cs="Times New Roman"/>
                <w:sz w:val="24"/>
                <w:szCs w:val="24"/>
              </w:rPr>
            </w:pPr>
            <w:r w:rsidRPr="002405CE">
              <w:rPr>
                <w:rFonts w:ascii="Times New Roman" w:eastAsia="Calibri" w:hAnsi="Times New Roman" w:cs="Times New Roman"/>
                <w:b/>
                <w:sz w:val="24"/>
                <w:szCs w:val="24"/>
              </w:rPr>
              <w:t>ИЛИ</w:t>
            </w:r>
            <w:r w:rsidRPr="002405CE">
              <w:rPr>
                <w:rFonts w:ascii="Times New Roman" w:eastAsia="Calibri" w:hAnsi="Times New Roman" w:cs="Times New Roman"/>
                <w:sz w:val="24"/>
                <w:szCs w:val="24"/>
              </w:rPr>
              <w:t xml:space="preserve"> </w:t>
            </w:r>
          </w:p>
          <w:p w14:paraId="43522B71"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2/ Да се въведе УРН (в случай, че вече е издаден на кандидата).</w:t>
            </w:r>
          </w:p>
          <w:p w14:paraId="42595562" w14:textId="77777777" w:rsidR="002405CE" w:rsidRPr="002405CE" w:rsidRDefault="002405CE" w:rsidP="002405CE">
            <w:pPr>
              <w:jc w:val="both"/>
              <w:rPr>
                <w:rFonts w:ascii="Times New Roman" w:eastAsia="Calibri" w:hAnsi="Times New Roman" w:cs="Times New Roman"/>
                <w:b/>
                <w:sz w:val="24"/>
                <w:szCs w:val="24"/>
              </w:rPr>
            </w:pPr>
            <w:r w:rsidRPr="002405CE">
              <w:rPr>
                <w:rFonts w:ascii="Times New Roman" w:eastAsia="Calibri" w:hAnsi="Times New Roman" w:cs="Times New Roman"/>
                <w:b/>
                <w:sz w:val="24"/>
                <w:szCs w:val="24"/>
              </w:rPr>
              <w:t xml:space="preserve">В </w:t>
            </w:r>
            <w:r w:rsidRPr="002405CE">
              <w:rPr>
                <w:rFonts w:ascii="Times New Roman" w:eastAsia="Calibri" w:hAnsi="Times New Roman" w:cs="Times New Roman"/>
                <w:b/>
                <w:bCs/>
                <w:sz w:val="24"/>
                <w:szCs w:val="24"/>
              </w:rPr>
              <w:t>раздел 11 на електронния формуляр</w:t>
            </w:r>
            <w:r w:rsidRPr="002405CE">
              <w:rPr>
                <w:rFonts w:ascii="Times New Roman" w:eastAsia="Calibri" w:hAnsi="Times New Roman" w:cs="Times New Roman"/>
                <w:b/>
                <w:sz w:val="24"/>
                <w:szCs w:val="24"/>
              </w:rPr>
              <w:t xml:space="preserve"> за кандидатстване по процедурата, кандидатите задължително декларират следното:</w:t>
            </w:r>
          </w:p>
          <w:p w14:paraId="782D6771"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„Декларирам, че:</w:t>
            </w:r>
          </w:p>
          <w:p w14:paraId="00E647E6"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Съм запознат и съм съгласен с правилата за отпускане на финансова помощ по Програма за развитие на селските райони 2014 - 2020 г.</w:t>
            </w:r>
          </w:p>
          <w:p w14:paraId="1D61011F"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14:paraId="2D74CF71" w14:textId="77777777" w:rsidR="002405CE" w:rsidRPr="002405CE" w:rsidRDefault="002405CE" w:rsidP="002405CE">
            <w:pPr>
              <w:spacing w:after="160" w:line="259" w:lineRule="auto"/>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lastRenderedPageBreak/>
              <w:t>Прикачените документи в т. 12 са сканирани оригинали и представляват истински оригинали.</w:t>
            </w:r>
          </w:p>
          <w:p w14:paraId="7546E479" w14:textId="77777777" w:rsidR="00B40904" w:rsidRPr="00021D0F" w:rsidRDefault="002405CE" w:rsidP="002405CE">
            <w:bookmarkStart w:id="43" w:name="_Toc529371400"/>
            <w:r w:rsidRPr="002405CE">
              <w:rPr>
                <w:rFonts w:ascii="Times New Roman" w:eastAsia="Calibri" w:hAnsi="Times New Roman" w:cs="Times New Roman"/>
                <w:sz w:val="24"/>
                <w:szCs w:val="24"/>
              </w:rPr>
              <w:t>Известна ми е наказателната отговорност по чл. 313 и чл. 248а, ал. 2 от НК за предоставени от мен неверни данни и документи“.</w:t>
            </w:r>
            <w:bookmarkEnd w:id="43"/>
          </w:p>
        </w:tc>
      </w:tr>
    </w:tbl>
    <w:p w14:paraId="18AF6419" w14:textId="48740120" w:rsidR="00915C42" w:rsidRDefault="005128DA" w:rsidP="00B40904">
      <w:pPr>
        <w:pStyle w:val="1"/>
        <w:jc w:val="both"/>
      </w:pPr>
      <w:bookmarkStart w:id="44" w:name="_Toc115882679"/>
      <w:r w:rsidRPr="00021D0F">
        <w:lastRenderedPageBreak/>
        <w:t>28. ПРИЛОЖЕНИЯ КЪМ УСЛОВИЯТА ЗА КАНДИДАТСТВАНЕ</w:t>
      </w:r>
      <w:bookmarkEnd w:id="44"/>
    </w:p>
    <w:tbl>
      <w:tblPr>
        <w:tblStyle w:val="TableGrid7"/>
        <w:tblW w:w="10173" w:type="dxa"/>
        <w:tblLook w:val="04A0" w:firstRow="1" w:lastRow="0" w:firstColumn="1" w:lastColumn="0" w:noHBand="0" w:noVBand="1"/>
      </w:tblPr>
      <w:tblGrid>
        <w:gridCol w:w="10173"/>
      </w:tblGrid>
      <w:tr w:rsidR="005128DA" w:rsidRPr="004D2A20" w14:paraId="4619D86D" w14:textId="77777777" w:rsidTr="005128DA">
        <w:trPr>
          <w:trHeight w:val="7918"/>
        </w:trPr>
        <w:tc>
          <w:tcPr>
            <w:tcW w:w="10173" w:type="dxa"/>
          </w:tcPr>
          <w:p w14:paraId="241C52C3" w14:textId="77777777" w:rsidR="005128DA" w:rsidRPr="004D2A20" w:rsidRDefault="005128DA" w:rsidP="00625F42">
            <w:pPr>
              <w:spacing w:line="276" w:lineRule="auto"/>
              <w:rPr>
                <w:rFonts w:eastAsia="Calibri"/>
                <w:b/>
                <w:u w:val="single"/>
              </w:rPr>
            </w:pPr>
            <w:r w:rsidRPr="004D2A20">
              <w:rPr>
                <w:rFonts w:eastAsia="Calibri"/>
                <w:b/>
                <w:u w:val="single"/>
              </w:rPr>
              <w:t xml:space="preserve">1. Документи за попълване: </w:t>
            </w:r>
          </w:p>
          <w:p w14:paraId="6D9FBF01" w14:textId="77777777" w:rsidR="005128DA" w:rsidRDefault="005128DA" w:rsidP="00625F42">
            <w:pPr>
              <w:spacing w:line="276" w:lineRule="auto"/>
              <w:rPr>
                <w:rFonts w:eastAsia="Calibri"/>
              </w:rPr>
            </w:pPr>
            <w:r w:rsidRPr="004400B7">
              <w:rPr>
                <w:rFonts w:eastAsia="Calibri"/>
              </w:rPr>
              <w:t>Приложение № 1 Декларация за свързани лица съгласно Заповед № РД 09-647/03.07.2019 г. на РУО на ПРСР</w:t>
            </w:r>
          </w:p>
          <w:p w14:paraId="246F8419" w14:textId="77777777" w:rsidR="005128DA" w:rsidRPr="004D2A20" w:rsidRDefault="005128DA" w:rsidP="00625F42">
            <w:pPr>
              <w:spacing w:line="276" w:lineRule="auto"/>
              <w:rPr>
                <w:rFonts w:eastAsia="Calibri"/>
              </w:rPr>
            </w:pPr>
            <w:r w:rsidRPr="004D2A20">
              <w:rPr>
                <w:rFonts w:eastAsia="Calibri"/>
              </w:rPr>
              <w:t xml:space="preserve">Приложение № 2 Таблица за допустими инвестиции (ТДИ) </w:t>
            </w:r>
          </w:p>
          <w:p w14:paraId="652B7AF0" w14:textId="77777777" w:rsidR="005128DA" w:rsidRPr="004D2A20" w:rsidRDefault="005128DA" w:rsidP="00625F42">
            <w:pPr>
              <w:spacing w:line="276" w:lineRule="auto"/>
              <w:rPr>
                <w:rFonts w:eastAsia="Calibri"/>
                <w:i/>
              </w:rPr>
            </w:pPr>
            <w:r w:rsidRPr="004D2A20">
              <w:rPr>
                <w:rFonts w:eastAsia="Calibri"/>
              </w:rPr>
              <w:t xml:space="preserve">Приложение № 3 Декларация по чл. 19 и 20 от Закона за защита на личните данни </w:t>
            </w:r>
            <w:r w:rsidRPr="004D2A20">
              <w:rPr>
                <w:rFonts w:eastAsia="Calibri"/>
                <w:i/>
              </w:rPr>
              <w:t>(Приложение № 12 от Наредба № 22/14.12.2015 г. на МЗХГ)</w:t>
            </w:r>
          </w:p>
          <w:p w14:paraId="50182A72" w14:textId="06960282" w:rsidR="005128DA" w:rsidRPr="004D2A20" w:rsidRDefault="005128DA" w:rsidP="00625F42">
            <w:pPr>
              <w:spacing w:line="276" w:lineRule="auto"/>
              <w:rPr>
                <w:rFonts w:eastAsia="Calibri"/>
              </w:rPr>
            </w:pPr>
            <w:r w:rsidRPr="004D2A20">
              <w:rPr>
                <w:rFonts w:eastAsia="Calibri"/>
              </w:rPr>
              <w:t xml:space="preserve">Приложение № 4 </w:t>
            </w:r>
            <w:r w:rsidR="002C02D8" w:rsidRPr="002C02D8">
              <w:rPr>
                <w:rFonts w:eastAsia="Calibri"/>
              </w:rPr>
              <w:t>Декларация за липса на основания за отстраняване по образец на МЗХГ  – приложение към Заповед №РД09 – 359/27.04.2020 г. на Ръководителя на Управляващия орган на ПРСР 2014 – 2020 г</w:t>
            </w:r>
          </w:p>
          <w:p w14:paraId="4A212869" w14:textId="77777777" w:rsidR="005128DA" w:rsidRPr="004D2A20" w:rsidRDefault="005128DA" w:rsidP="00625F42">
            <w:pPr>
              <w:spacing w:line="276" w:lineRule="auto"/>
              <w:rPr>
                <w:rFonts w:eastAsia="Calibri"/>
              </w:rPr>
            </w:pPr>
            <w:r w:rsidRPr="004D2A20">
              <w:rPr>
                <w:rFonts w:eastAsia="Calibri"/>
              </w:rPr>
              <w:t>Приложение № 5 Декларация за нередности</w:t>
            </w:r>
          </w:p>
          <w:p w14:paraId="75182B8B" w14:textId="77777777" w:rsidR="005128DA" w:rsidRPr="004D2A20" w:rsidRDefault="005128DA" w:rsidP="00625F42">
            <w:pPr>
              <w:spacing w:line="276" w:lineRule="auto"/>
              <w:rPr>
                <w:rFonts w:eastAsia="Calibri"/>
              </w:rPr>
            </w:pPr>
            <w:r w:rsidRPr="004D2A20">
              <w:rPr>
                <w:rFonts w:eastAsia="Calibri"/>
              </w:rPr>
              <w:t>Приложение № 6 а  АНАЛИЗ РАЗХОДИ –ПОЛЗИ (финансов анализ)</w:t>
            </w:r>
          </w:p>
          <w:p w14:paraId="3B4B66D0" w14:textId="77777777" w:rsidR="005128DA" w:rsidRPr="004D2A20" w:rsidRDefault="005128DA" w:rsidP="00625F42">
            <w:pPr>
              <w:spacing w:line="276" w:lineRule="auto"/>
              <w:rPr>
                <w:rFonts w:eastAsia="Calibri"/>
              </w:rPr>
            </w:pPr>
            <w:r w:rsidRPr="004D2A20">
              <w:rPr>
                <w:rFonts w:eastAsia="Calibri"/>
              </w:rPr>
              <w:t>Приложение № 6 б  АНАЛИЗ РАЗХОДИ –ПОЛЗИ – таблици към анализа</w:t>
            </w:r>
          </w:p>
          <w:p w14:paraId="56B40204" w14:textId="77777777" w:rsidR="005128DA" w:rsidRPr="004D2A20" w:rsidRDefault="005128DA" w:rsidP="00625F42">
            <w:pPr>
              <w:spacing w:line="276" w:lineRule="auto"/>
              <w:rPr>
                <w:rFonts w:eastAsia="Calibri"/>
              </w:rPr>
            </w:pPr>
            <w:r w:rsidRPr="004D2A20">
              <w:rPr>
                <w:rFonts w:eastAsia="Calibri"/>
              </w:rPr>
              <w:t>Приложение № 7 Декларация за липса или наличие на двойно финансиране по проекта</w:t>
            </w:r>
          </w:p>
          <w:p w14:paraId="52BE4618" w14:textId="77777777" w:rsidR="005128DA" w:rsidRPr="004D2A20" w:rsidRDefault="005128DA" w:rsidP="00625F42">
            <w:pPr>
              <w:spacing w:line="276" w:lineRule="auto"/>
              <w:rPr>
                <w:rFonts w:eastAsia="Calibri"/>
              </w:rPr>
            </w:pPr>
            <w:r w:rsidRPr="004D2A20">
              <w:rPr>
                <w:rFonts w:eastAsia="Calibri"/>
              </w:rPr>
              <w:t>Приложение № 8 Декларация за липса на изкуствено създадени условия</w:t>
            </w:r>
          </w:p>
          <w:p w14:paraId="6893DD1C" w14:textId="77777777" w:rsidR="005128DA" w:rsidRPr="004D2A20" w:rsidRDefault="005128DA" w:rsidP="00625F42">
            <w:pPr>
              <w:spacing w:line="276" w:lineRule="auto"/>
              <w:rPr>
                <w:rFonts w:eastAsia="Calibri"/>
              </w:rPr>
            </w:pPr>
            <w:r w:rsidRPr="004D2A20">
              <w:rPr>
                <w:rFonts w:eastAsia="Calibri"/>
              </w:rPr>
              <w:t>Приложение № 9 ФОРМУЛЯР ЗА МОНИТОРИНГ</w:t>
            </w:r>
          </w:p>
          <w:p w14:paraId="0B966593" w14:textId="77777777" w:rsidR="005128DA" w:rsidRPr="004D2A20" w:rsidRDefault="005128DA" w:rsidP="00625F42">
            <w:pPr>
              <w:spacing w:line="276" w:lineRule="auto"/>
              <w:rPr>
                <w:rFonts w:eastAsia="Calibri"/>
              </w:rPr>
            </w:pPr>
            <w:r w:rsidRPr="004D2A20">
              <w:rPr>
                <w:rFonts w:eastAsia="Calibri"/>
              </w:rPr>
              <w:t>Приложение № 10 Декларация за НСИ</w:t>
            </w:r>
          </w:p>
          <w:p w14:paraId="23C3692F" w14:textId="3197866C" w:rsidR="005128DA" w:rsidRDefault="005128DA" w:rsidP="00625F42">
            <w:pPr>
              <w:spacing w:line="276" w:lineRule="auto"/>
              <w:rPr>
                <w:rFonts w:eastAsia="Calibri"/>
              </w:rPr>
            </w:pPr>
            <w:r w:rsidRPr="004D2A20">
              <w:rPr>
                <w:rFonts w:eastAsia="Calibri"/>
              </w:rPr>
              <w:t xml:space="preserve">Приложение № 11 </w:t>
            </w:r>
            <w:r w:rsidR="002C02D8" w:rsidRPr="002C02D8">
              <w:rPr>
                <w:rFonts w:eastAsia="Calibri"/>
              </w:rPr>
              <w:t>Декларация за минимални  помощи по образец на МФ</w:t>
            </w:r>
            <w:r w:rsidRPr="004400B7">
              <w:rPr>
                <w:rFonts w:eastAsia="Calibri"/>
              </w:rPr>
              <w:t xml:space="preserve"> </w:t>
            </w:r>
          </w:p>
          <w:p w14:paraId="1AA6ED12" w14:textId="77777777" w:rsidR="005128DA" w:rsidRPr="004D2A20" w:rsidRDefault="005128DA" w:rsidP="00625F42">
            <w:pPr>
              <w:spacing w:line="276" w:lineRule="auto"/>
              <w:rPr>
                <w:rFonts w:eastAsia="Calibri"/>
              </w:rPr>
            </w:pPr>
          </w:p>
          <w:p w14:paraId="10E17979" w14:textId="77777777" w:rsidR="005128DA" w:rsidRPr="004D2A20" w:rsidRDefault="005128DA" w:rsidP="00625F42">
            <w:pPr>
              <w:spacing w:line="276" w:lineRule="auto"/>
              <w:rPr>
                <w:rFonts w:eastAsia="Calibri"/>
                <w:b/>
                <w:u w:val="single"/>
              </w:rPr>
            </w:pPr>
            <w:r w:rsidRPr="004D2A20">
              <w:rPr>
                <w:rFonts w:eastAsia="Calibri"/>
                <w:b/>
                <w:u w:val="single"/>
              </w:rPr>
              <w:t xml:space="preserve">2. Документи за информация: </w:t>
            </w:r>
          </w:p>
          <w:p w14:paraId="34FDD7B2" w14:textId="77777777" w:rsidR="005128DA" w:rsidRPr="00F612F1" w:rsidRDefault="005128DA" w:rsidP="00625F42">
            <w:pPr>
              <w:spacing w:line="276" w:lineRule="auto"/>
              <w:rPr>
                <w:rFonts w:eastAsia="Calibri"/>
              </w:rPr>
            </w:pPr>
            <w:r w:rsidRPr="00F612F1">
              <w:rPr>
                <w:rFonts w:eastAsia="Calibri"/>
              </w:rPr>
              <w:t>Приложение 1 Критерии и методика АСД</w:t>
            </w:r>
          </w:p>
          <w:p w14:paraId="09489F1C" w14:textId="77777777" w:rsidR="005128DA" w:rsidRPr="00F612F1" w:rsidRDefault="005128DA" w:rsidP="00625F42">
            <w:pPr>
              <w:spacing w:line="276" w:lineRule="auto"/>
              <w:rPr>
                <w:rFonts w:eastAsia="Calibri"/>
              </w:rPr>
            </w:pPr>
            <w:r w:rsidRPr="00F612F1">
              <w:rPr>
                <w:rFonts w:eastAsia="Calibri"/>
              </w:rPr>
              <w:t>Приложение 2 Критерии и методика ТФО</w:t>
            </w:r>
          </w:p>
          <w:p w14:paraId="420CA7AC" w14:textId="77777777" w:rsidR="005128DA" w:rsidRPr="00F612F1" w:rsidRDefault="005128DA" w:rsidP="00625F42">
            <w:pPr>
              <w:spacing w:line="276" w:lineRule="auto"/>
              <w:rPr>
                <w:rFonts w:eastAsia="Calibri"/>
              </w:rPr>
            </w:pPr>
            <w:r w:rsidRPr="00F612F1">
              <w:rPr>
                <w:rFonts w:eastAsia="Calibri"/>
              </w:rPr>
              <w:t xml:space="preserve">Приложение </w:t>
            </w:r>
            <w:r>
              <w:rPr>
                <w:rFonts w:eastAsia="Calibri"/>
              </w:rPr>
              <w:t>3 Списъци с активи, за които ДФЗ има определени референтни цени.</w:t>
            </w:r>
          </w:p>
          <w:p w14:paraId="7A895BA8" w14:textId="77777777" w:rsidR="005128DA" w:rsidRPr="00F612F1" w:rsidRDefault="005128DA" w:rsidP="00625F42">
            <w:pPr>
              <w:spacing w:line="276" w:lineRule="auto"/>
              <w:rPr>
                <w:rFonts w:eastAsia="Calibri"/>
              </w:rPr>
            </w:pPr>
            <w:r w:rsidRPr="00F612F1">
              <w:rPr>
                <w:rFonts w:eastAsia="Calibri"/>
              </w:rPr>
              <w:t>Приложение 4 Запитване за оферта</w:t>
            </w:r>
          </w:p>
          <w:p w14:paraId="22202435" w14:textId="1217D819" w:rsidR="005128DA" w:rsidRPr="004D2A20" w:rsidRDefault="005128DA" w:rsidP="00625F42">
            <w:pPr>
              <w:spacing w:line="276" w:lineRule="auto"/>
              <w:rPr>
                <w:rFonts w:eastAsia="Calibri"/>
              </w:rPr>
            </w:pPr>
            <w:r w:rsidRPr="00F612F1">
              <w:rPr>
                <w:rFonts w:eastAsia="Calibri"/>
              </w:rPr>
              <w:t>П</w:t>
            </w:r>
            <w:r>
              <w:rPr>
                <w:rFonts w:eastAsia="Calibri"/>
              </w:rPr>
              <w:t xml:space="preserve">риложение </w:t>
            </w:r>
            <w:r w:rsidR="003838D1">
              <w:rPr>
                <w:rFonts w:eastAsia="Calibri"/>
              </w:rPr>
              <w:t>5</w:t>
            </w:r>
            <w:r w:rsidRPr="00F612F1">
              <w:rPr>
                <w:rFonts w:eastAsia="Calibri"/>
              </w:rPr>
              <w:t xml:space="preserve"> Образец на административен договор.</w:t>
            </w:r>
          </w:p>
        </w:tc>
      </w:tr>
    </w:tbl>
    <w:p w14:paraId="7801D5AF" w14:textId="10CFE41E" w:rsidR="00676781" w:rsidRPr="00C77478" w:rsidRDefault="00915C42" w:rsidP="005128DA">
      <w:pPr>
        <w:rPr>
          <w:rFonts w:ascii="Times New Roman" w:hAnsi="Times New Roman" w:cs="Times New Roman"/>
          <w:sz w:val="24"/>
          <w:szCs w:val="24"/>
        </w:rPr>
      </w:pPr>
      <w:r>
        <w:rPr>
          <w:rFonts w:ascii="Times New Roman" w:hAnsi="Times New Roman" w:cs="Times New Roman"/>
          <w:b/>
          <w:sz w:val="24"/>
          <w:szCs w:val="24"/>
        </w:rPr>
        <w:br/>
      </w:r>
    </w:p>
    <w:sectPr w:rsidR="00676781" w:rsidRPr="00C77478" w:rsidSect="00DB3A91">
      <w:headerReference w:type="even" r:id="rId20"/>
      <w:headerReference w:type="default" r:id="rId21"/>
      <w:footerReference w:type="even" r:id="rId22"/>
      <w:footerReference w:type="default" r:id="rId23"/>
      <w:headerReference w:type="first" r:id="rId24"/>
      <w:footerReference w:type="first" r:id="rId25"/>
      <w:pgSz w:w="11906" w:h="16838"/>
      <w:pgMar w:top="1276" w:right="849"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8C0F7" w14:textId="77777777" w:rsidR="0054341A" w:rsidRDefault="0054341A" w:rsidP="00F74842">
      <w:pPr>
        <w:spacing w:after="0" w:line="240" w:lineRule="auto"/>
      </w:pPr>
      <w:r>
        <w:separator/>
      </w:r>
    </w:p>
  </w:endnote>
  <w:endnote w:type="continuationSeparator" w:id="0">
    <w:p w14:paraId="6752E92D" w14:textId="77777777" w:rsidR="0054341A" w:rsidRDefault="0054341A"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C46F" w14:textId="77777777" w:rsidR="00D7042B" w:rsidRDefault="00D704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47386998"/>
      <w:docPartObj>
        <w:docPartGallery w:val="Page Numbers (Bottom of Page)"/>
        <w:docPartUnique/>
      </w:docPartObj>
    </w:sdtPr>
    <w:sdtEndPr>
      <w:rPr>
        <w:noProof/>
      </w:rPr>
    </w:sdtEndPr>
    <w:sdtContent>
      <w:p w14:paraId="6AC1A673" w14:textId="77777777" w:rsidR="0051055E" w:rsidRPr="008B049A" w:rsidRDefault="0051055E" w:rsidP="008B049A">
        <w:pPr>
          <w:pStyle w:val="a5"/>
          <w:jc w:val="center"/>
          <w:rPr>
            <w:rFonts w:ascii="Times New Roman" w:hAnsi="Times New Roman" w:cs="Times New Roman"/>
            <w:b/>
            <w:i/>
            <w:sz w:val="20"/>
            <w:szCs w:val="20"/>
            <w:u w:val="single"/>
          </w:rPr>
        </w:pPr>
        <w:r w:rsidRPr="008B049A">
          <w:rPr>
            <w:rFonts w:ascii="Times New Roman" w:hAnsi="Times New Roman" w:cs="Times New Roman"/>
            <w:b/>
            <w:i/>
            <w:sz w:val="20"/>
            <w:szCs w:val="20"/>
            <w:u w:val="single"/>
          </w:rPr>
          <w:t>Сдружение „МИГ Брезово, Братя Даскалови”</w:t>
        </w:r>
      </w:p>
      <w:p w14:paraId="221B7108" w14:textId="77777777" w:rsidR="0051055E" w:rsidRPr="008B049A" w:rsidRDefault="0051055E" w:rsidP="008B049A">
        <w:pPr>
          <w:tabs>
            <w:tab w:val="center" w:pos="4536"/>
            <w:tab w:val="right" w:pos="9072"/>
          </w:tabs>
          <w:spacing w:after="0" w:line="240" w:lineRule="auto"/>
          <w:jc w:val="center"/>
          <w:rPr>
            <w:rFonts w:ascii="Times New Roman" w:hAnsi="Times New Roman" w:cs="Times New Roman"/>
            <w:i/>
            <w:sz w:val="20"/>
            <w:szCs w:val="20"/>
          </w:rPr>
        </w:pPr>
        <w:r w:rsidRPr="008B049A">
          <w:rPr>
            <w:rFonts w:ascii="Times New Roman" w:hAnsi="Times New Roman" w:cs="Times New Roman"/>
            <w:i/>
            <w:sz w:val="20"/>
            <w:szCs w:val="20"/>
          </w:rPr>
          <w:t>Адрес: гр.Брезово 4160 обл. Пловдив  ул. „Георги Димитров”№ 25, ет. 4</w:t>
        </w:r>
      </w:p>
      <w:p w14:paraId="11CBFEED" w14:textId="53BF461F" w:rsidR="0051055E" w:rsidRPr="00DA1C6E" w:rsidRDefault="0051055E" w:rsidP="008B049A">
        <w:pPr>
          <w:pStyle w:val="a5"/>
          <w:jc w:val="right"/>
          <w:rPr>
            <w:rFonts w:ascii="Times New Roman" w:hAnsi="Times New Roman" w:cs="Times New Roman"/>
            <w:sz w:val="16"/>
            <w:szCs w:val="16"/>
          </w:rPr>
        </w:pPr>
        <w:r>
          <w:rPr>
            <w:lang w:val="en-US"/>
          </w:rPr>
          <w:t xml:space="preserve">  </w:t>
        </w:r>
        <w:hyperlink r:id="rId1" w:history="1">
          <w:r w:rsidRPr="008B049A">
            <w:rPr>
              <w:rFonts w:ascii="Times New Roman" w:hAnsi="Times New Roman" w:cs="Times New Roman"/>
              <w:i/>
              <w:color w:val="0000FF"/>
              <w:sz w:val="20"/>
              <w:szCs w:val="20"/>
              <w:u w:val="single"/>
            </w:rPr>
            <w:t>www.mig.brezovo.bg</w:t>
          </w:r>
        </w:hyperlink>
        <w:r w:rsidRPr="008B049A">
          <w:rPr>
            <w:rFonts w:ascii="Times New Roman" w:hAnsi="Times New Roman" w:cs="Times New Roman"/>
            <w:i/>
            <w:sz w:val="20"/>
            <w:szCs w:val="20"/>
          </w:rPr>
          <w:t>;</w:t>
        </w:r>
        <w:r w:rsidRPr="008B049A">
          <w:rPr>
            <w:rFonts w:ascii="Times New Roman" w:hAnsi="Times New Roman" w:cs="Times New Roman"/>
            <w:i/>
            <w:sz w:val="20"/>
            <w:szCs w:val="20"/>
            <w:lang w:val="en-US"/>
          </w:rPr>
          <w:t xml:space="preserve"> </w:t>
        </w:r>
        <w:r w:rsidRPr="008B049A">
          <w:rPr>
            <w:rFonts w:ascii="Times New Roman" w:hAnsi="Times New Roman" w:cs="Times New Roman"/>
            <w:i/>
            <w:sz w:val="20"/>
            <w:szCs w:val="20"/>
          </w:rPr>
          <w:t xml:space="preserve">ел. поща: </w:t>
        </w:r>
        <w:hyperlink r:id="rId2" w:history="1">
          <w:r w:rsidRPr="008B049A">
            <w:rPr>
              <w:rFonts w:ascii="Times New Roman" w:hAnsi="Times New Roman" w:cs="Times New Roman"/>
              <w:i/>
              <w:color w:val="0000FF"/>
              <w:sz w:val="20"/>
              <w:szCs w:val="20"/>
              <w:u w:val="single"/>
            </w:rPr>
            <w:t>migb_bd@abv.bg</w:t>
          </w:r>
        </w:hyperlink>
        <w:r>
          <w:rPr>
            <w:rFonts w:ascii="Times New Roman" w:hAnsi="Times New Roman" w:cs="Times New Roman"/>
            <w:i/>
            <w:color w:val="0000FF"/>
            <w:sz w:val="20"/>
            <w:szCs w:val="20"/>
            <w:lang w:val="en-US"/>
          </w:rPr>
          <w:t xml:space="preserve">                                                </w:t>
        </w:r>
        <w:r w:rsidRPr="008B049A">
          <w:rPr>
            <w:rFonts w:ascii="Times New Roman" w:hAnsi="Times New Roman" w:cs="Times New Roman"/>
            <w:i/>
            <w:color w:val="0000FF"/>
            <w:sz w:val="20"/>
            <w:szCs w:val="20"/>
            <w:lang w:val="en-US"/>
          </w:rPr>
          <w:t xml:space="preserve">  </w:t>
        </w:r>
        <w:r w:rsidRPr="008B049A">
          <w:rPr>
            <w:rFonts w:ascii="Times New Roman" w:hAnsi="Times New Roman" w:cs="Times New Roman"/>
            <w:sz w:val="16"/>
            <w:szCs w:val="16"/>
          </w:rPr>
          <w:fldChar w:fldCharType="begin"/>
        </w:r>
        <w:r w:rsidRPr="008B049A">
          <w:rPr>
            <w:rFonts w:ascii="Times New Roman" w:hAnsi="Times New Roman" w:cs="Times New Roman"/>
            <w:sz w:val="16"/>
            <w:szCs w:val="16"/>
          </w:rPr>
          <w:instrText xml:space="preserve"> PAGE   \* MERGEFORMAT </w:instrText>
        </w:r>
        <w:r w:rsidRPr="008B049A">
          <w:rPr>
            <w:rFonts w:ascii="Times New Roman" w:hAnsi="Times New Roman" w:cs="Times New Roman"/>
            <w:sz w:val="16"/>
            <w:szCs w:val="16"/>
          </w:rPr>
          <w:fldChar w:fldCharType="separate"/>
        </w:r>
        <w:r w:rsidR="00D7042B">
          <w:rPr>
            <w:rFonts w:ascii="Times New Roman" w:hAnsi="Times New Roman" w:cs="Times New Roman"/>
            <w:noProof/>
            <w:sz w:val="16"/>
            <w:szCs w:val="16"/>
          </w:rPr>
          <w:t>22</w:t>
        </w:r>
        <w:r w:rsidRPr="008B049A">
          <w:rPr>
            <w:rFonts w:ascii="Times New Roman" w:hAnsi="Times New Roman" w:cs="Times New Roman"/>
            <w:noProof/>
            <w:sz w:val="16"/>
            <w:szCs w:val="16"/>
          </w:rPr>
          <w:fldChar w:fldCharType="end"/>
        </w:r>
      </w:p>
    </w:sdtContent>
  </w:sdt>
  <w:p w14:paraId="59FF745B" w14:textId="77777777" w:rsidR="0051055E" w:rsidRPr="008B049A" w:rsidRDefault="0051055E" w:rsidP="00F40C97">
    <w:pPr>
      <w:pStyle w:val="a5"/>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C161" w14:textId="77777777" w:rsidR="00D7042B" w:rsidRDefault="00D704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B45E" w14:textId="77777777" w:rsidR="0054341A" w:rsidRDefault="0054341A" w:rsidP="00F74842">
      <w:pPr>
        <w:spacing w:after="0" w:line="240" w:lineRule="auto"/>
      </w:pPr>
      <w:r>
        <w:separator/>
      </w:r>
    </w:p>
  </w:footnote>
  <w:footnote w:type="continuationSeparator" w:id="0">
    <w:p w14:paraId="51BE79CE" w14:textId="77777777" w:rsidR="0054341A" w:rsidRDefault="0054341A" w:rsidP="00F74842">
      <w:pPr>
        <w:spacing w:after="0" w:line="240" w:lineRule="auto"/>
      </w:pPr>
      <w:r>
        <w:continuationSeparator/>
      </w:r>
    </w:p>
  </w:footnote>
  <w:footnote w:id="1">
    <w:p w14:paraId="15DDAD9D" w14:textId="77777777" w:rsidR="00EA7118" w:rsidRPr="003A49D2" w:rsidRDefault="00EA7118" w:rsidP="00EA7118">
      <w:pPr>
        <w:pStyle w:val="af3"/>
        <w:rPr>
          <w:rFonts w:ascii="Times New Roman" w:hAnsi="Times New Roman" w:cs="Times New Roman"/>
          <w:sz w:val="18"/>
          <w:szCs w:val="18"/>
        </w:rPr>
      </w:pPr>
      <w:r w:rsidRPr="003A49D2">
        <w:rPr>
          <w:rStyle w:val="af5"/>
          <w:rFonts w:ascii="Times New Roman" w:hAnsi="Times New Roman" w:cs="Times New Roman"/>
          <w:b/>
          <w:sz w:val="18"/>
          <w:szCs w:val="18"/>
        </w:rPr>
        <w:footnoteRef/>
      </w:r>
      <w:r w:rsidRPr="003A49D2">
        <w:rPr>
          <w:rFonts w:ascii="Times New Roman" w:hAnsi="Times New Roman" w:cs="Times New Roman"/>
          <w:b/>
          <w:sz w:val="18"/>
          <w:szCs w:val="18"/>
        </w:rPr>
        <w:t xml:space="preserve"> Търговски закон:</w:t>
      </w:r>
      <w:r w:rsidRPr="003A49D2">
        <w:rPr>
          <w:rFonts w:ascii="Times New Roman" w:hAnsi="Times New Roman" w:cs="Times New Roman"/>
          <w:sz w:val="18"/>
          <w:szCs w:val="18"/>
        </w:rPr>
        <w:t xml:space="preserve"> </w:t>
      </w:r>
      <w:hyperlink r:id="rId1" w:history="1">
        <w:r w:rsidRPr="003A49D2">
          <w:rPr>
            <w:rStyle w:val="ab"/>
            <w:rFonts w:ascii="Times New Roman" w:hAnsi="Times New Roman" w:cs="Times New Roman"/>
            <w:sz w:val="18"/>
            <w:szCs w:val="18"/>
          </w:rPr>
          <w:t>https://lex.bg/laws/ldoc/-14917630</w:t>
        </w:r>
      </w:hyperlink>
      <w:r w:rsidRPr="003A49D2">
        <w:rPr>
          <w:rFonts w:ascii="Times New Roman" w:hAnsi="Times New Roman" w:cs="Times New Roman"/>
          <w:sz w:val="18"/>
          <w:szCs w:val="18"/>
        </w:rPr>
        <w:t xml:space="preserve"> </w:t>
      </w:r>
    </w:p>
  </w:footnote>
  <w:footnote w:id="2">
    <w:p w14:paraId="532D1096" w14:textId="77777777" w:rsidR="0076241E" w:rsidRDefault="0076241E" w:rsidP="0076241E">
      <w:pPr>
        <w:pStyle w:val="af3"/>
      </w:pPr>
      <w:r w:rsidRPr="0076241E">
        <w:rPr>
          <w:rStyle w:val="af5"/>
          <w:rFonts w:ascii="Times New Roman" w:hAnsi="Times New Roman" w:cs="Times New Roman"/>
        </w:rPr>
        <w:footnoteRef/>
      </w:r>
      <w:r w:rsidRPr="0076241E">
        <w:rPr>
          <w:rFonts w:ascii="Times New Roman" w:hAnsi="Times New Roman" w:cs="Times New Roman"/>
        </w:rPr>
        <w:t xml:space="preserve"> </w:t>
      </w:r>
      <w:r w:rsidRPr="0076241E">
        <w:rPr>
          <w:rFonts w:ascii="Times New Roman" w:hAnsi="Times New Roman" w:cs="Times New Roman"/>
          <w:b/>
        </w:rPr>
        <w:t xml:space="preserve">Закон за обществените поръчки: </w:t>
      </w:r>
      <w:hyperlink r:id="rId2" w:history="1">
        <w:r w:rsidRPr="0076241E">
          <w:rPr>
            <w:rStyle w:val="ab"/>
            <w:rFonts w:ascii="Times New Roman" w:hAnsi="Times New Roman" w:cs="Times New Roman"/>
            <w:b/>
          </w:rPr>
          <w:t>https://www.lex.bg/laws/ldoc/2136735703</w:t>
        </w:r>
      </w:hyperlink>
      <w:r>
        <w:t xml:space="preserve"> </w:t>
      </w:r>
    </w:p>
  </w:footnote>
  <w:footnote w:id="3">
    <w:p w14:paraId="5E91C14D" w14:textId="77777777" w:rsidR="00C41BB7" w:rsidRPr="00C41BB7" w:rsidRDefault="00C41BB7" w:rsidP="00C41BB7">
      <w:pPr>
        <w:pStyle w:val="af3"/>
        <w:rPr>
          <w:rFonts w:ascii="Times New Roman" w:hAnsi="Times New Roman" w:cs="Times New Roman"/>
          <w:sz w:val="16"/>
          <w:szCs w:val="16"/>
        </w:rPr>
      </w:pPr>
      <w:r w:rsidRPr="00C41BB7">
        <w:rPr>
          <w:rStyle w:val="af5"/>
          <w:rFonts w:ascii="Times New Roman" w:hAnsi="Times New Roman" w:cs="Times New Roman"/>
          <w:sz w:val="16"/>
          <w:szCs w:val="16"/>
        </w:rPr>
        <w:footnoteRef/>
      </w:r>
      <w:r w:rsidRPr="00C41BB7">
        <w:rPr>
          <w:rFonts w:ascii="Times New Roman" w:hAnsi="Times New Roman" w:cs="Times New Roman"/>
          <w:sz w:val="16"/>
          <w:szCs w:val="16"/>
        </w:rPr>
        <w:t xml:space="preserve"> Регламент 1305/2013:</w:t>
      </w:r>
    </w:p>
    <w:p w14:paraId="6E4B2A5A" w14:textId="39A85596" w:rsidR="00C41BB7" w:rsidRPr="00C41BB7" w:rsidRDefault="00C41BB7" w:rsidP="00C41BB7">
      <w:pPr>
        <w:pStyle w:val="af3"/>
        <w:rPr>
          <w:rFonts w:ascii="Times New Roman" w:hAnsi="Times New Roman" w:cs="Times New Roman"/>
          <w:sz w:val="16"/>
          <w:szCs w:val="16"/>
        </w:rPr>
      </w:pPr>
      <w:r w:rsidRPr="00C41BB7">
        <w:rPr>
          <w:rFonts w:ascii="Times New Roman" w:hAnsi="Times New Roman" w:cs="Times New Roman"/>
          <w:sz w:val="16"/>
          <w:szCs w:val="16"/>
        </w:rPr>
        <w:t xml:space="preserve"> </w:t>
      </w:r>
      <w:hyperlink r:id="rId3" w:anchor="d1246e2268-487-1" w:history="1">
        <w:r w:rsidRPr="00C41BB7">
          <w:rPr>
            <w:rStyle w:val="ab"/>
            <w:rFonts w:ascii="Times New Roman" w:hAnsi="Times New Roman" w:cs="Times New Roman"/>
            <w:sz w:val="16"/>
            <w:szCs w:val="16"/>
          </w:rPr>
          <w:t>https://eur-lex.europa.eu/legal-content/BG/TXT/HTML/?uri=CELEX:32013R1305&amp;from=EN#d1246e2268-487-1</w:t>
        </w:r>
      </w:hyperlink>
    </w:p>
  </w:footnote>
  <w:footnote w:id="4">
    <w:p w14:paraId="54A4A439" w14:textId="77777777" w:rsidR="00C41BB7" w:rsidRPr="00CB4B51" w:rsidRDefault="00C41BB7" w:rsidP="00C41BB7">
      <w:pPr>
        <w:pStyle w:val="af3"/>
      </w:pPr>
      <w:r w:rsidRPr="00C41BB7">
        <w:rPr>
          <w:rStyle w:val="af5"/>
          <w:rFonts w:ascii="Times New Roman" w:hAnsi="Times New Roman" w:cs="Times New Roman"/>
          <w:sz w:val="16"/>
          <w:szCs w:val="16"/>
        </w:rPr>
        <w:footnoteRef/>
      </w:r>
      <w:r w:rsidRPr="00C41BB7">
        <w:rPr>
          <w:rFonts w:ascii="Times New Roman" w:hAnsi="Times New Roman" w:cs="Times New Roman"/>
          <w:sz w:val="16"/>
          <w:szCs w:val="16"/>
        </w:rPr>
        <w:t xml:space="preserve"> Наредба 22: </w:t>
      </w:r>
      <w:hyperlink r:id="rId4" w:history="1">
        <w:r w:rsidRPr="00C41BB7">
          <w:rPr>
            <w:rFonts w:ascii="Times New Roman" w:hAnsi="Times New Roman" w:cs="Times New Roman"/>
            <w:color w:val="0000FF"/>
            <w:sz w:val="16"/>
            <w:szCs w:val="16"/>
            <w:u w:val="single"/>
          </w:rPr>
          <w:t>https://lex.bg/en/laws/ldoc/2136715490</w:t>
        </w:r>
      </w:hyperlink>
      <w:r w:rsidRPr="00CB4B51">
        <w:t xml:space="preserve"> </w:t>
      </w:r>
    </w:p>
  </w:footnote>
  <w:footnote w:id="5">
    <w:p w14:paraId="5A002F6A" w14:textId="77777777" w:rsidR="000D7472" w:rsidRPr="00EC16A5" w:rsidRDefault="000D7472" w:rsidP="000D7472">
      <w:pPr>
        <w:pStyle w:val="af3"/>
        <w:jc w:val="both"/>
        <w:rPr>
          <w:rFonts w:ascii="Times New Roman" w:hAnsi="Times New Roman" w:cs="Times New Roman"/>
          <w:sz w:val="16"/>
          <w:szCs w:val="16"/>
        </w:rPr>
      </w:pPr>
      <w:r w:rsidRPr="00EC16A5">
        <w:rPr>
          <w:rStyle w:val="af5"/>
          <w:rFonts w:ascii="Times New Roman" w:hAnsi="Times New Roman" w:cs="Times New Roman"/>
          <w:sz w:val="16"/>
          <w:szCs w:val="16"/>
        </w:rPr>
        <w:footnoteRef/>
      </w:r>
      <w:r w:rsidRPr="00EC16A5">
        <w:rPr>
          <w:rFonts w:ascii="Times New Roman" w:hAnsi="Times New Roman" w:cs="Times New Roman"/>
          <w:sz w:val="16"/>
          <w:szCs w:val="16"/>
        </w:rPr>
        <w:t xml:space="preserve"> ПМС 161 от 04 юли 2016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чл. 45 </w:t>
      </w:r>
      <w:hyperlink r:id="rId5" w:history="1">
        <w:r w:rsidRPr="00EC16A5">
          <w:rPr>
            <w:rStyle w:val="ab"/>
            <w:rFonts w:ascii="Times New Roman" w:hAnsi="Times New Roman" w:cs="Times New Roman"/>
            <w:sz w:val="16"/>
            <w:szCs w:val="16"/>
          </w:rPr>
          <w:t>https://www.lex.bg/bg/laws/ldoc/2136886957</w:t>
        </w:r>
      </w:hyperlink>
      <w:r w:rsidRPr="00EC16A5">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45B3" w14:textId="7E91EEE0" w:rsidR="00D7042B" w:rsidRDefault="00D7042B">
    <w:pPr>
      <w:pStyle w:val="a3"/>
    </w:pPr>
    <w:r>
      <w:rPr>
        <w:noProof/>
      </w:rPr>
      <w:pict w14:anchorId="04D1C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009985" o:spid="_x0000_s2050" type="#_x0000_t136" style="position:absolute;margin-left:0;margin-top:0;width:437.2pt;height:262.3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EF1D" w14:textId="3EB90FE3" w:rsidR="0051055E" w:rsidRPr="008B049A" w:rsidRDefault="00D7042B" w:rsidP="008B049A">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u w:val="single"/>
      </w:rPr>
    </w:pPr>
    <w:r>
      <w:rPr>
        <w:noProof/>
      </w:rPr>
      <w:pict w14:anchorId="3CDE7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009986" o:spid="_x0000_s2051" type="#_x0000_t136" style="position:absolute;margin-left:0;margin-top:0;width:437.2pt;height:262.3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51055E" w:rsidRPr="008B049A">
      <w:rPr>
        <w:rFonts w:ascii="Times New Roman" w:eastAsia="Times New Roman" w:hAnsi="Times New Roman" w:cs="Times New Roman"/>
        <w:noProof/>
        <w:sz w:val="20"/>
        <w:szCs w:val="20"/>
      </w:rPr>
      <w:t xml:space="preserve"> </w:t>
    </w:r>
    <w:r w:rsidR="0051055E" w:rsidRPr="008B049A">
      <w:rPr>
        <w:rFonts w:ascii="Times New Roman" w:eastAsia="Times New Roman" w:hAnsi="Times New Roman" w:cs="Times New Roman"/>
        <w:noProof/>
        <w:sz w:val="20"/>
        <w:szCs w:val="20"/>
        <w:u w:val="single"/>
        <w:lang w:eastAsia="bg-BG"/>
      </w:rPr>
      <w:drawing>
        <wp:inline distT="0" distB="0" distL="0" distR="0" wp14:anchorId="00C3FE89" wp14:editId="7A087E52">
          <wp:extent cx="832317" cy="602101"/>
          <wp:effectExtent l="19050" t="0" r="5883" b="0"/>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sidR="0051055E">
      <w:rPr>
        <w:rFonts w:ascii="Times New Roman" w:eastAsia="Times New Roman" w:hAnsi="Times New Roman" w:cs="Times New Roman"/>
        <w:noProof/>
        <w:sz w:val="20"/>
        <w:szCs w:val="20"/>
        <w:u w:val="single"/>
      </w:rPr>
      <w:t xml:space="preserve">  </w:t>
    </w:r>
    <w:r w:rsidR="0051055E" w:rsidRPr="008B049A">
      <w:rPr>
        <w:rFonts w:ascii="Times New Roman" w:eastAsia="Times New Roman" w:hAnsi="Times New Roman" w:cs="Times New Roman"/>
        <w:noProof/>
        <w:sz w:val="20"/>
        <w:szCs w:val="20"/>
        <w:u w:val="single"/>
      </w:rPr>
      <w:t xml:space="preserve">        </w:t>
    </w:r>
    <w:r w:rsidR="0051055E" w:rsidRPr="008B049A">
      <w:rPr>
        <w:rFonts w:ascii="Times New Roman" w:eastAsia="Times New Roman" w:hAnsi="Times New Roman" w:cs="Times New Roman"/>
        <w:i/>
        <w:noProof/>
        <w:sz w:val="20"/>
        <w:szCs w:val="20"/>
        <w:u w:val="single"/>
        <w:lang w:eastAsia="bg-BG"/>
      </w:rPr>
      <w:drawing>
        <wp:inline distT="0" distB="0" distL="0" distR="0" wp14:anchorId="32E3049B" wp14:editId="4A347437">
          <wp:extent cx="764540" cy="584201"/>
          <wp:effectExtent l="19050" t="19050" r="16510" b="25399"/>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ysClr val="windowText" lastClr="000000"/>
                    </a:solidFill>
                  </a:ln>
                </pic:spPr>
              </pic:pic>
            </a:graphicData>
          </a:graphic>
        </wp:inline>
      </w:drawing>
    </w:r>
    <w:r w:rsidR="0051055E" w:rsidRPr="008B049A">
      <w:rPr>
        <w:rFonts w:ascii="Times New Roman" w:eastAsia="Times New Roman" w:hAnsi="Times New Roman" w:cs="Times New Roman"/>
        <w:i/>
        <w:noProof/>
        <w:sz w:val="20"/>
        <w:szCs w:val="20"/>
        <w:u w:val="single"/>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lang w:eastAsia="bg-BG"/>
      </w:rPr>
      <w:drawing>
        <wp:inline distT="0" distB="0" distL="0" distR="0" wp14:anchorId="595B4DE0" wp14:editId="1EC779CC">
          <wp:extent cx="485775" cy="592429"/>
          <wp:effectExtent l="38100" t="19050" r="28575" b="17171"/>
          <wp:docPr id="103"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rgbClr val="4BACC6">
                        <a:lumMod val="75000"/>
                      </a:srgbClr>
                    </a:solidFill>
                    <a:miter lim="800000"/>
                    <a:headEnd/>
                    <a:tailEnd/>
                  </a:ln>
                </pic:spPr>
              </pic:pic>
            </a:graphicData>
          </a:graphic>
        </wp:inline>
      </w:drawing>
    </w:r>
    <w:r w:rsidR="0051055E" w:rsidRPr="008B049A">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lang w:eastAsia="bg-BG"/>
      </w:rPr>
      <w:drawing>
        <wp:inline distT="0" distB="0" distL="0" distR="0" wp14:anchorId="65983E68" wp14:editId="1C9EF792">
          <wp:extent cx="1360363" cy="575859"/>
          <wp:effectExtent l="19050" t="19050" r="11237" b="14691"/>
          <wp:docPr id="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ysClr val="windowText" lastClr="000000"/>
                    </a:solidFill>
                  </a:ln>
                </pic:spPr>
              </pic:pic>
            </a:graphicData>
          </a:graphic>
        </wp:inline>
      </w:drawing>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rPr>
      <w:t xml:space="preserve">   </w:t>
    </w:r>
    <w:r w:rsidR="0051055E">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noProof/>
        <w:sz w:val="20"/>
        <w:szCs w:val="20"/>
        <w:u w:val="single"/>
        <w:lang w:eastAsia="bg-BG"/>
      </w:rPr>
      <w:drawing>
        <wp:inline distT="0" distB="0" distL="0" distR="0" wp14:anchorId="198C6313" wp14:editId="39C18ADF">
          <wp:extent cx="800811" cy="589609"/>
          <wp:effectExtent l="19050" t="19050" r="18339" b="19991"/>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14:paraId="416EE6BB" w14:textId="77777777" w:rsidR="0051055E" w:rsidRPr="008B049A" w:rsidRDefault="0051055E" w:rsidP="008B049A">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0"/>
        <w:szCs w:val="20"/>
      </w:rPr>
    </w:pPr>
    <w:r w:rsidRPr="008B049A">
      <w:rPr>
        <w:rFonts w:ascii="Times New Roman" w:eastAsia="Times New Roman" w:hAnsi="Times New Roman" w:cs="Times New Roman"/>
        <w:sz w:val="20"/>
        <w:szCs w:val="20"/>
      </w:rPr>
      <w:t>„Европейски земеделски фонд за развитие на селските райони – Европа инвестира в селските райони”</w:t>
    </w:r>
  </w:p>
  <w:p w14:paraId="56965A71" w14:textId="77777777" w:rsidR="0051055E" w:rsidRPr="008B049A" w:rsidRDefault="0051055E" w:rsidP="008B049A">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0"/>
        <w:szCs w:val="20"/>
      </w:rPr>
    </w:pPr>
    <w:r w:rsidRPr="008B049A">
      <w:rPr>
        <w:rFonts w:ascii="Times New Roman" w:eastAsia="Times New Roman" w:hAnsi="Times New Roman" w:cs="Times New Roman"/>
        <w:b/>
        <w:sz w:val="20"/>
        <w:szCs w:val="20"/>
      </w:rPr>
      <w:t>ПРОГРАМА ЗА РАЗВИТИЕ НА СЕЛСКИТЕ РАЙОНИ 2014 – 2020 г.</w:t>
    </w:r>
  </w:p>
  <w:p w14:paraId="611877F7" w14:textId="77777777" w:rsidR="0051055E" w:rsidRPr="008B049A" w:rsidRDefault="0051055E" w:rsidP="008B049A">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eastAsia="bg-BG"/>
      </w:rPr>
    </w:pPr>
    <w:r w:rsidRPr="008B049A">
      <w:rPr>
        <w:rFonts w:ascii="Times New Roman" w:eastAsia="Times New Roman" w:hAnsi="Times New Roman" w:cs="Times New Roman"/>
        <w:b/>
        <w:iCs/>
        <w:color w:val="000000"/>
        <w:spacing w:val="3"/>
        <w:sz w:val="16"/>
        <w:szCs w:val="16"/>
        <w:lang w:eastAsia="bg-BG"/>
      </w:rPr>
      <w:t xml:space="preserve">Сдружение „МИГ Брезово, Братя Даскалови” </w:t>
    </w:r>
  </w:p>
  <w:p w14:paraId="02BF338C" w14:textId="77777777" w:rsidR="0051055E" w:rsidRPr="008B049A" w:rsidRDefault="0051055E" w:rsidP="008B049A">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val="en-US" w:eastAsia="bg-BG"/>
      </w:rPr>
    </w:pPr>
    <w:r w:rsidRPr="008B049A">
      <w:rPr>
        <w:rFonts w:ascii="Times New Roman" w:eastAsia="Times New Roman" w:hAnsi="Times New Roman" w:cs="Times New Roman"/>
        <w:b/>
        <w:iCs/>
        <w:color w:val="000000"/>
        <w:spacing w:val="3"/>
        <w:sz w:val="16"/>
        <w:szCs w:val="16"/>
        <w:lang w:eastAsia="bg-BG"/>
      </w:rPr>
      <w:t>Споразумение за изпълнение на СВОМР №РД50-138/21.10.2016 Г.</w:t>
    </w:r>
  </w:p>
  <w:p w14:paraId="7C293C26" w14:textId="77777777" w:rsidR="0051055E" w:rsidRPr="008B049A" w:rsidRDefault="0051055E" w:rsidP="008B049A">
    <w:pPr>
      <w:pStyle w:val="a3"/>
      <w:tabs>
        <w:tab w:val="clear" w:pos="9072"/>
        <w:tab w:val="right" w:pos="9781"/>
      </w:tabs>
      <w:ind w:right="-709"/>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76BD" w14:textId="125E16ED" w:rsidR="00D7042B" w:rsidRDefault="00D7042B">
    <w:pPr>
      <w:pStyle w:val="a3"/>
    </w:pPr>
    <w:r>
      <w:rPr>
        <w:noProof/>
      </w:rPr>
      <w:pict w14:anchorId="11F8D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009984" o:spid="_x0000_s2049" type="#_x0000_t136" style="position:absolute;margin-left:0;margin-top:0;width:437.2pt;height:262.3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1B2"/>
    <w:multiLevelType w:val="hybridMultilevel"/>
    <w:tmpl w:val="9ACC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2E4784"/>
    <w:multiLevelType w:val="hybridMultilevel"/>
    <w:tmpl w:val="B1EE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3219"/>
    <w:multiLevelType w:val="hybridMultilevel"/>
    <w:tmpl w:val="4156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633AE"/>
    <w:multiLevelType w:val="hybridMultilevel"/>
    <w:tmpl w:val="A7E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6" w15:restartNumberingAfterBreak="0">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6BF26988"/>
    <w:multiLevelType w:val="hybridMultilevel"/>
    <w:tmpl w:val="B52AAD24"/>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73D80797"/>
    <w:multiLevelType w:val="hybridMultilevel"/>
    <w:tmpl w:val="A2ECA5FC"/>
    <w:lvl w:ilvl="0" w:tplc="48545696">
      <w:start w:val="1"/>
      <mc:AlternateContent>
        <mc:Choice Requires="w14">
          <w:numFmt w:val="custom" w:format="а, й, к, ..."/>
        </mc:Choice>
        <mc:Fallback>
          <w:numFmt w:val="decimal"/>
        </mc:Fallback>
      </mc:AlternateContent>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C1348DF"/>
    <w:multiLevelType w:val="hybridMultilevel"/>
    <w:tmpl w:val="ABE2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4"/>
  </w:num>
  <w:num w:numId="6">
    <w:abstractNumId w:val="8"/>
  </w:num>
  <w:num w:numId="7">
    <w:abstractNumId w:val="1"/>
  </w:num>
  <w:num w:numId="8">
    <w:abstractNumId w:val="5"/>
  </w:num>
  <w:num w:numId="9">
    <w:abstractNumId w:val="10"/>
  </w:num>
  <w:num w:numId="10">
    <w:abstractNumId w:val="3"/>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42"/>
    <w:rsid w:val="00000978"/>
    <w:rsid w:val="000010E2"/>
    <w:rsid w:val="000014D7"/>
    <w:rsid w:val="0000222B"/>
    <w:rsid w:val="0000455A"/>
    <w:rsid w:val="00004F3B"/>
    <w:rsid w:val="00005E85"/>
    <w:rsid w:val="00011D95"/>
    <w:rsid w:val="00013C82"/>
    <w:rsid w:val="00013F51"/>
    <w:rsid w:val="00014097"/>
    <w:rsid w:val="00015186"/>
    <w:rsid w:val="00016266"/>
    <w:rsid w:val="00020440"/>
    <w:rsid w:val="00021D0F"/>
    <w:rsid w:val="00023B58"/>
    <w:rsid w:val="00024611"/>
    <w:rsid w:val="00026FAD"/>
    <w:rsid w:val="0002743F"/>
    <w:rsid w:val="0003027C"/>
    <w:rsid w:val="0003410C"/>
    <w:rsid w:val="00040501"/>
    <w:rsid w:val="000431F7"/>
    <w:rsid w:val="00043737"/>
    <w:rsid w:val="00044BEE"/>
    <w:rsid w:val="00046228"/>
    <w:rsid w:val="00050336"/>
    <w:rsid w:val="00052E53"/>
    <w:rsid w:val="00053D13"/>
    <w:rsid w:val="000560C4"/>
    <w:rsid w:val="000561E0"/>
    <w:rsid w:val="00056D44"/>
    <w:rsid w:val="000603F9"/>
    <w:rsid w:val="00060B19"/>
    <w:rsid w:val="00062C36"/>
    <w:rsid w:val="00065FEA"/>
    <w:rsid w:val="00066743"/>
    <w:rsid w:val="00066C26"/>
    <w:rsid w:val="00070343"/>
    <w:rsid w:val="00070669"/>
    <w:rsid w:val="0007071B"/>
    <w:rsid w:val="00071B88"/>
    <w:rsid w:val="00073102"/>
    <w:rsid w:val="00073195"/>
    <w:rsid w:val="000749D4"/>
    <w:rsid w:val="0007508A"/>
    <w:rsid w:val="000755DA"/>
    <w:rsid w:val="00077303"/>
    <w:rsid w:val="00081B86"/>
    <w:rsid w:val="00081DA5"/>
    <w:rsid w:val="000822E3"/>
    <w:rsid w:val="00085BE2"/>
    <w:rsid w:val="00087169"/>
    <w:rsid w:val="000879E0"/>
    <w:rsid w:val="0009156B"/>
    <w:rsid w:val="000935F6"/>
    <w:rsid w:val="00093C6B"/>
    <w:rsid w:val="00094B51"/>
    <w:rsid w:val="00095F09"/>
    <w:rsid w:val="000972CF"/>
    <w:rsid w:val="000A36A5"/>
    <w:rsid w:val="000A36C6"/>
    <w:rsid w:val="000A5628"/>
    <w:rsid w:val="000A5EFD"/>
    <w:rsid w:val="000A63C2"/>
    <w:rsid w:val="000A6AD2"/>
    <w:rsid w:val="000A791B"/>
    <w:rsid w:val="000B0708"/>
    <w:rsid w:val="000B0D5C"/>
    <w:rsid w:val="000B1EF7"/>
    <w:rsid w:val="000B3686"/>
    <w:rsid w:val="000B37CE"/>
    <w:rsid w:val="000B613D"/>
    <w:rsid w:val="000B71FF"/>
    <w:rsid w:val="000B77F5"/>
    <w:rsid w:val="000C32DA"/>
    <w:rsid w:val="000C47BD"/>
    <w:rsid w:val="000C5015"/>
    <w:rsid w:val="000C54F1"/>
    <w:rsid w:val="000C6351"/>
    <w:rsid w:val="000C6EDB"/>
    <w:rsid w:val="000D05F5"/>
    <w:rsid w:val="000D07E2"/>
    <w:rsid w:val="000D0B50"/>
    <w:rsid w:val="000D1C7D"/>
    <w:rsid w:val="000D2ADC"/>
    <w:rsid w:val="000D2C53"/>
    <w:rsid w:val="000D30C9"/>
    <w:rsid w:val="000D59F0"/>
    <w:rsid w:val="000D7472"/>
    <w:rsid w:val="000E6454"/>
    <w:rsid w:val="000E6B82"/>
    <w:rsid w:val="000E7111"/>
    <w:rsid w:val="000E7227"/>
    <w:rsid w:val="000F0024"/>
    <w:rsid w:val="000F0898"/>
    <w:rsid w:val="000F2C3C"/>
    <w:rsid w:val="000F3DC9"/>
    <w:rsid w:val="000F404A"/>
    <w:rsid w:val="000F4051"/>
    <w:rsid w:val="000F6EA0"/>
    <w:rsid w:val="000F71DA"/>
    <w:rsid w:val="000F7E5E"/>
    <w:rsid w:val="001004C3"/>
    <w:rsid w:val="00103AB6"/>
    <w:rsid w:val="001040B4"/>
    <w:rsid w:val="00105094"/>
    <w:rsid w:val="00107D83"/>
    <w:rsid w:val="00110B37"/>
    <w:rsid w:val="001119B7"/>
    <w:rsid w:val="001135D4"/>
    <w:rsid w:val="00114F3D"/>
    <w:rsid w:val="0011560B"/>
    <w:rsid w:val="001209B6"/>
    <w:rsid w:val="00121F5E"/>
    <w:rsid w:val="00122AB6"/>
    <w:rsid w:val="0012300B"/>
    <w:rsid w:val="001233A0"/>
    <w:rsid w:val="00123DED"/>
    <w:rsid w:val="001244ED"/>
    <w:rsid w:val="00124A06"/>
    <w:rsid w:val="001250DE"/>
    <w:rsid w:val="00127823"/>
    <w:rsid w:val="0013278E"/>
    <w:rsid w:val="00134099"/>
    <w:rsid w:val="001411A4"/>
    <w:rsid w:val="0014272E"/>
    <w:rsid w:val="001442B0"/>
    <w:rsid w:val="001449AE"/>
    <w:rsid w:val="00144B91"/>
    <w:rsid w:val="00144DD0"/>
    <w:rsid w:val="001457FA"/>
    <w:rsid w:val="0014670E"/>
    <w:rsid w:val="00147230"/>
    <w:rsid w:val="0015162B"/>
    <w:rsid w:val="00155D86"/>
    <w:rsid w:val="00155E5D"/>
    <w:rsid w:val="00155FA1"/>
    <w:rsid w:val="00156E61"/>
    <w:rsid w:val="00161C16"/>
    <w:rsid w:val="00162C6A"/>
    <w:rsid w:val="001640E8"/>
    <w:rsid w:val="00165269"/>
    <w:rsid w:val="001661C3"/>
    <w:rsid w:val="0017063A"/>
    <w:rsid w:val="00170B91"/>
    <w:rsid w:val="00173879"/>
    <w:rsid w:val="00174357"/>
    <w:rsid w:val="00174496"/>
    <w:rsid w:val="001753CF"/>
    <w:rsid w:val="00175F8C"/>
    <w:rsid w:val="00176F14"/>
    <w:rsid w:val="00177BA9"/>
    <w:rsid w:val="00177BCC"/>
    <w:rsid w:val="00180680"/>
    <w:rsid w:val="00181FBB"/>
    <w:rsid w:val="00182F11"/>
    <w:rsid w:val="00184503"/>
    <w:rsid w:val="0018509A"/>
    <w:rsid w:val="00185F0F"/>
    <w:rsid w:val="001902F9"/>
    <w:rsid w:val="0019314D"/>
    <w:rsid w:val="00193A0D"/>
    <w:rsid w:val="0019519B"/>
    <w:rsid w:val="00195D68"/>
    <w:rsid w:val="001966AD"/>
    <w:rsid w:val="00197302"/>
    <w:rsid w:val="001A0D6C"/>
    <w:rsid w:val="001A1ECF"/>
    <w:rsid w:val="001A5041"/>
    <w:rsid w:val="001A76AB"/>
    <w:rsid w:val="001B3078"/>
    <w:rsid w:val="001B3BAF"/>
    <w:rsid w:val="001B56B4"/>
    <w:rsid w:val="001B5974"/>
    <w:rsid w:val="001B7D96"/>
    <w:rsid w:val="001C750D"/>
    <w:rsid w:val="001D02C8"/>
    <w:rsid w:val="001D1615"/>
    <w:rsid w:val="001D223D"/>
    <w:rsid w:val="001D26E9"/>
    <w:rsid w:val="001D6644"/>
    <w:rsid w:val="001D701A"/>
    <w:rsid w:val="001D7D94"/>
    <w:rsid w:val="001E1BF8"/>
    <w:rsid w:val="001E3ABF"/>
    <w:rsid w:val="001E3DF3"/>
    <w:rsid w:val="001E48EE"/>
    <w:rsid w:val="001E4E29"/>
    <w:rsid w:val="001E5024"/>
    <w:rsid w:val="001E6BE3"/>
    <w:rsid w:val="001E7899"/>
    <w:rsid w:val="001F0C9E"/>
    <w:rsid w:val="001F1062"/>
    <w:rsid w:val="001F10BE"/>
    <w:rsid w:val="001F1F60"/>
    <w:rsid w:val="001F3507"/>
    <w:rsid w:val="001F4EC6"/>
    <w:rsid w:val="00200605"/>
    <w:rsid w:val="002010D3"/>
    <w:rsid w:val="002014C5"/>
    <w:rsid w:val="00203398"/>
    <w:rsid w:val="00203B04"/>
    <w:rsid w:val="00203C98"/>
    <w:rsid w:val="00204C27"/>
    <w:rsid w:val="002054C1"/>
    <w:rsid w:val="00205DD5"/>
    <w:rsid w:val="002070F4"/>
    <w:rsid w:val="00210F1E"/>
    <w:rsid w:val="0021271A"/>
    <w:rsid w:val="00216566"/>
    <w:rsid w:val="00216CB0"/>
    <w:rsid w:val="002226F8"/>
    <w:rsid w:val="00222B0A"/>
    <w:rsid w:val="00224AD5"/>
    <w:rsid w:val="00224CFF"/>
    <w:rsid w:val="00224F9D"/>
    <w:rsid w:val="00226F5E"/>
    <w:rsid w:val="002278EC"/>
    <w:rsid w:val="00232E5F"/>
    <w:rsid w:val="0023331F"/>
    <w:rsid w:val="00235170"/>
    <w:rsid w:val="0024026B"/>
    <w:rsid w:val="002405CE"/>
    <w:rsid w:val="00242945"/>
    <w:rsid w:val="00242AE0"/>
    <w:rsid w:val="00242C32"/>
    <w:rsid w:val="00245F43"/>
    <w:rsid w:val="00250158"/>
    <w:rsid w:val="00251B53"/>
    <w:rsid w:val="00256304"/>
    <w:rsid w:val="00257631"/>
    <w:rsid w:val="002600B8"/>
    <w:rsid w:val="00262382"/>
    <w:rsid w:val="002624BC"/>
    <w:rsid w:val="002635DC"/>
    <w:rsid w:val="00263ACA"/>
    <w:rsid w:val="00266366"/>
    <w:rsid w:val="002714EB"/>
    <w:rsid w:val="00271D54"/>
    <w:rsid w:val="00271F3C"/>
    <w:rsid w:val="002735C2"/>
    <w:rsid w:val="00274955"/>
    <w:rsid w:val="002753BA"/>
    <w:rsid w:val="002756DE"/>
    <w:rsid w:val="0027643A"/>
    <w:rsid w:val="002764FC"/>
    <w:rsid w:val="002766D0"/>
    <w:rsid w:val="00277000"/>
    <w:rsid w:val="002775F2"/>
    <w:rsid w:val="00280D3E"/>
    <w:rsid w:val="00280E47"/>
    <w:rsid w:val="0028335C"/>
    <w:rsid w:val="00283601"/>
    <w:rsid w:val="002844B4"/>
    <w:rsid w:val="00285A92"/>
    <w:rsid w:val="002878D4"/>
    <w:rsid w:val="002908E0"/>
    <w:rsid w:val="002947F7"/>
    <w:rsid w:val="0029507E"/>
    <w:rsid w:val="002958CC"/>
    <w:rsid w:val="002A3B55"/>
    <w:rsid w:val="002A4327"/>
    <w:rsid w:val="002A6A9A"/>
    <w:rsid w:val="002A78AA"/>
    <w:rsid w:val="002B01E9"/>
    <w:rsid w:val="002B25EB"/>
    <w:rsid w:val="002B3B59"/>
    <w:rsid w:val="002B40D0"/>
    <w:rsid w:val="002B44F3"/>
    <w:rsid w:val="002B4C91"/>
    <w:rsid w:val="002B55AE"/>
    <w:rsid w:val="002B6103"/>
    <w:rsid w:val="002B65C0"/>
    <w:rsid w:val="002B7F11"/>
    <w:rsid w:val="002C002D"/>
    <w:rsid w:val="002C02D8"/>
    <w:rsid w:val="002C1625"/>
    <w:rsid w:val="002C51CF"/>
    <w:rsid w:val="002C56C6"/>
    <w:rsid w:val="002D1288"/>
    <w:rsid w:val="002D18A6"/>
    <w:rsid w:val="002D280A"/>
    <w:rsid w:val="002D379A"/>
    <w:rsid w:val="002D48F2"/>
    <w:rsid w:val="002D65F3"/>
    <w:rsid w:val="002D7E54"/>
    <w:rsid w:val="002E56E6"/>
    <w:rsid w:val="002F1AD3"/>
    <w:rsid w:val="002F2CD3"/>
    <w:rsid w:val="002F4A7F"/>
    <w:rsid w:val="002F579B"/>
    <w:rsid w:val="002F68D1"/>
    <w:rsid w:val="002F7760"/>
    <w:rsid w:val="002F799D"/>
    <w:rsid w:val="002F7EDD"/>
    <w:rsid w:val="003000C6"/>
    <w:rsid w:val="0030299A"/>
    <w:rsid w:val="00304A9D"/>
    <w:rsid w:val="00304BCD"/>
    <w:rsid w:val="0030592A"/>
    <w:rsid w:val="00307403"/>
    <w:rsid w:val="003124DD"/>
    <w:rsid w:val="00314BE9"/>
    <w:rsid w:val="00315F59"/>
    <w:rsid w:val="00316727"/>
    <w:rsid w:val="003207FF"/>
    <w:rsid w:val="00320920"/>
    <w:rsid w:val="00320EE3"/>
    <w:rsid w:val="00321731"/>
    <w:rsid w:val="00322715"/>
    <w:rsid w:val="00332E1D"/>
    <w:rsid w:val="00332E52"/>
    <w:rsid w:val="00336EBD"/>
    <w:rsid w:val="003373E2"/>
    <w:rsid w:val="00340124"/>
    <w:rsid w:val="00341942"/>
    <w:rsid w:val="00341BB1"/>
    <w:rsid w:val="00341D0A"/>
    <w:rsid w:val="003441EA"/>
    <w:rsid w:val="0034427F"/>
    <w:rsid w:val="003446F3"/>
    <w:rsid w:val="003461DC"/>
    <w:rsid w:val="00347D50"/>
    <w:rsid w:val="00350897"/>
    <w:rsid w:val="00352049"/>
    <w:rsid w:val="00356EC3"/>
    <w:rsid w:val="00364432"/>
    <w:rsid w:val="0036483B"/>
    <w:rsid w:val="003649AF"/>
    <w:rsid w:val="00366B17"/>
    <w:rsid w:val="00367BA5"/>
    <w:rsid w:val="00367CAD"/>
    <w:rsid w:val="003709EF"/>
    <w:rsid w:val="0037179C"/>
    <w:rsid w:val="00373319"/>
    <w:rsid w:val="00373680"/>
    <w:rsid w:val="0037413C"/>
    <w:rsid w:val="00374475"/>
    <w:rsid w:val="00375407"/>
    <w:rsid w:val="00376889"/>
    <w:rsid w:val="00376A1E"/>
    <w:rsid w:val="003775B8"/>
    <w:rsid w:val="00377F18"/>
    <w:rsid w:val="003810C5"/>
    <w:rsid w:val="00382ED1"/>
    <w:rsid w:val="003838D1"/>
    <w:rsid w:val="0039009C"/>
    <w:rsid w:val="0039010D"/>
    <w:rsid w:val="00390971"/>
    <w:rsid w:val="00391505"/>
    <w:rsid w:val="003953B0"/>
    <w:rsid w:val="00397424"/>
    <w:rsid w:val="00397887"/>
    <w:rsid w:val="003A1081"/>
    <w:rsid w:val="003A390F"/>
    <w:rsid w:val="003A4A99"/>
    <w:rsid w:val="003A4F0F"/>
    <w:rsid w:val="003A7D94"/>
    <w:rsid w:val="003B0358"/>
    <w:rsid w:val="003B535C"/>
    <w:rsid w:val="003B7AF5"/>
    <w:rsid w:val="003C1FB8"/>
    <w:rsid w:val="003C47D5"/>
    <w:rsid w:val="003C6E58"/>
    <w:rsid w:val="003D0ECF"/>
    <w:rsid w:val="003D11F0"/>
    <w:rsid w:val="003D239D"/>
    <w:rsid w:val="003D279D"/>
    <w:rsid w:val="003D36B7"/>
    <w:rsid w:val="003D376E"/>
    <w:rsid w:val="003D40B6"/>
    <w:rsid w:val="003D429F"/>
    <w:rsid w:val="003D65C3"/>
    <w:rsid w:val="003E08AD"/>
    <w:rsid w:val="003E0EF1"/>
    <w:rsid w:val="003E10C8"/>
    <w:rsid w:val="003E1E9E"/>
    <w:rsid w:val="003E2093"/>
    <w:rsid w:val="003E5848"/>
    <w:rsid w:val="003F0A8E"/>
    <w:rsid w:val="003F2E92"/>
    <w:rsid w:val="003F4505"/>
    <w:rsid w:val="003F47B9"/>
    <w:rsid w:val="003F623D"/>
    <w:rsid w:val="00403D89"/>
    <w:rsid w:val="004050F2"/>
    <w:rsid w:val="004058A2"/>
    <w:rsid w:val="00411CFE"/>
    <w:rsid w:val="00413DE1"/>
    <w:rsid w:val="00416017"/>
    <w:rsid w:val="004177C6"/>
    <w:rsid w:val="004178BA"/>
    <w:rsid w:val="00421317"/>
    <w:rsid w:val="004222F9"/>
    <w:rsid w:val="00422B73"/>
    <w:rsid w:val="00426237"/>
    <w:rsid w:val="00427FA4"/>
    <w:rsid w:val="00430E59"/>
    <w:rsid w:val="004312FD"/>
    <w:rsid w:val="004317C7"/>
    <w:rsid w:val="004341A3"/>
    <w:rsid w:val="004363E3"/>
    <w:rsid w:val="00442BAB"/>
    <w:rsid w:val="0044533F"/>
    <w:rsid w:val="00446ED1"/>
    <w:rsid w:val="004473B1"/>
    <w:rsid w:val="004475C8"/>
    <w:rsid w:val="00450004"/>
    <w:rsid w:val="004531C4"/>
    <w:rsid w:val="004541A6"/>
    <w:rsid w:val="0045510F"/>
    <w:rsid w:val="004555C0"/>
    <w:rsid w:val="00455EB5"/>
    <w:rsid w:val="00456BB4"/>
    <w:rsid w:val="00460690"/>
    <w:rsid w:val="00461F1D"/>
    <w:rsid w:val="00463CDB"/>
    <w:rsid w:val="0046493E"/>
    <w:rsid w:val="00464B15"/>
    <w:rsid w:val="00465D42"/>
    <w:rsid w:val="00471AFE"/>
    <w:rsid w:val="00471E76"/>
    <w:rsid w:val="00473FD3"/>
    <w:rsid w:val="004755A1"/>
    <w:rsid w:val="004760D5"/>
    <w:rsid w:val="00480EAD"/>
    <w:rsid w:val="00483FCD"/>
    <w:rsid w:val="00484658"/>
    <w:rsid w:val="00484DA1"/>
    <w:rsid w:val="00485232"/>
    <w:rsid w:val="00485E6C"/>
    <w:rsid w:val="004862E2"/>
    <w:rsid w:val="00486A4E"/>
    <w:rsid w:val="00486DB2"/>
    <w:rsid w:val="00486F70"/>
    <w:rsid w:val="004905F5"/>
    <w:rsid w:val="0049066A"/>
    <w:rsid w:val="00493D62"/>
    <w:rsid w:val="00495792"/>
    <w:rsid w:val="004A0793"/>
    <w:rsid w:val="004A1E43"/>
    <w:rsid w:val="004A20FD"/>
    <w:rsid w:val="004A4C11"/>
    <w:rsid w:val="004A4CEF"/>
    <w:rsid w:val="004A58DE"/>
    <w:rsid w:val="004A6BE8"/>
    <w:rsid w:val="004B05D4"/>
    <w:rsid w:val="004B13DD"/>
    <w:rsid w:val="004B1732"/>
    <w:rsid w:val="004B554D"/>
    <w:rsid w:val="004B5D4A"/>
    <w:rsid w:val="004B6F62"/>
    <w:rsid w:val="004B740F"/>
    <w:rsid w:val="004C0A3D"/>
    <w:rsid w:val="004C30C4"/>
    <w:rsid w:val="004C4A93"/>
    <w:rsid w:val="004C5755"/>
    <w:rsid w:val="004C5AEF"/>
    <w:rsid w:val="004C5C24"/>
    <w:rsid w:val="004C6C34"/>
    <w:rsid w:val="004C6FCB"/>
    <w:rsid w:val="004D0DD0"/>
    <w:rsid w:val="004D7BD9"/>
    <w:rsid w:val="004E211E"/>
    <w:rsid w:val="004E4845"/>
    <w:rsid w:val="004F1263"/>
    <w:rsid w:val="004F478C"/>
    <w:rsid w:val="00500DFA"/>
    <w:rsid w:val="00501494"/>
    <w:rsid w:val="00501E0F"/>
    <w:rsid w:val="005023C0"/>
    <w:rsid w:val="00502A75"/>
    <w:rsid w:val="00505C99"/>
    <w:rsid w:val="00510260"/>
    <w:rsid w:val="0051055E"/>
    <w:rsid w:val="00511C78"/>
    <w:rsid w:val="00512248"/>
    <w:rsid w:val="005128DA"/>
    <w:rsid w:val="00514D9A"/>
    <w:rsid w:val="00514F02"/>
    <w:rsid w:val="0051517B"/>
    <w:rsid w:val="00515C21"/>
    <w:rsid w:val="00516AE0"/>
    <w:rsid w:val="00520732"/>
    <w:rsid w:val="005222C5"/>
    <w:rsid w:val="005223CF"/>
    <w:rsid w:val="00522722"/>
    <w:rsid w:val="00523961"/>
    <w:rsid w:val="00523FD2"/>
    <w:rsid w:val="00524CD1"/>
    <w:rsid w:val="00525C4F"/>
    <w:rsid w:val="005277E1"/>
    <w:rsid w:val="00530DE7"/>
    <w:rsid w:val="005314EA"/>
    <w:rsid w:val="00535051"/>
    <w:rsid w:val="0053546E"/>
    <w:rsid w:val="00536A28"/>
    <w:rsid w:val="00541F6A"/>
    <w:rsid w:val="0054341A"/>
    <w:rsid w:val="00546240"/>
    <w:rsid w:val="00546422"/>
    <w:rsid w:val="00551548"/>
    <w:rsid w:val="0055174D"/>
    <w:rsid w:val="00552957"/>
    <w:rsid w:val="00553394"/>
    <w:rsid w:val="005548EF"/>
    <w:rsid w:val="00555771"/>
    <w:rsid w:val="00557655"/>
    <w:rsid w:val="00560245"/>
    <w:rsid w:val="005605C7"/>
    <w:rsid w:val="00560878"/>
    <w:rsid w:val="00560C2C"/>
    <w:rsid w:val="005614FD"/>
    <w:rsid w:val="00561D49"/>
    <w:rsid w:val="0056791E"/>
    <w:rsid w:val="0057119D"/>
    <w:rsid w:val="00571B49"/>
    <w:rsid w:val="00571D4A"/>
    <w:rsid w:val="005723A0"/>
    <w:rsid w:val="00575226"/>
    <w:rsid w:val="00576767"/>
    <w:rsid w:val="00577D25"/>
    <w:rsid w:val="005814AC"/>
    <w:rsid w:val="00582B23"/>
    <w:rsid w:val="005833E7"/>
    <w:rsid w:val="00584989"/>
    <w:rsid w:val="00585F84"/>
    <w:rsid w:val="005940F3"/>
    <w:rsid w:val="005945BA"/>
    <w:rsid w:val="005947C6"/>
    <w:rsid w:val="00595773"/>
    <w:rsid w:val="005969B1"/>
    <w:rsid w:val="0059753F"/>
    <w:rsid w:val="005A0AAA"/>
    <w:rsid w:val="005A0FDE"/>
    <w:rsid w:val="005A2110"/>
    <w:rsid w:val="005A2B9E"/>
    <w:rsid w:val="005A40CA"/>
    <w:rsid w:val="005A5C33"/>
    <w:rsid w:val="005B0B51"/>
    <w:rsid w:val="005B0D02"/>
    <w:rsid w:val="005B24BF"/>
    <w:rsid w:val="005B2921"/>
    <w:rsid w:val="005B31E4"/>
    <w:rsid w:val="005B331C"/>
    <w:rsid w:val="005B7DB8"/>
    <w:rsid w:val="005C00FA"/>
    <w:rsid w:val="005C29C7"/>
    <w:rsid w:val="005C4376"/>
    <w:rsid w:val="005C4CF5"/>
    <w:rsid w:val="005C6391"/>
    <w:rsid w:val="005D012A"/>
    <w:rsid w:val="005D0F51"/>
    <w:rsid w:val="005D2332"/>
    <w:rsid w:val="005D2522"/>
    <w:rsid w:val="005D2815"/>
    <w:rsid w:val="005D40B4"/>
    <w:rsid w:val="005E1835"/>
    <w:rsid w:val="005E291D"/>
    <w:rsid w:val="005E2ECA"/>
    <w:rsid w:val="005E62D4"/>
    <w:rsid w:val="005E692D"/>
    <w:rsid w:val="005E6C10"/>
    <w:rsid w:val="005E7CEB"/>
    <w:rsid w:val="005F07F4"/>
    <w:rsid w:val="005F11B1"/>
    <w:rsid w:val="005F3A59"/>
    <w:rsid w:val="00601AFA"/>
    <w:rsid w:val="006050E1"/>
    <w:rsid w:val="00605162"/>
    <w:rsid w:val="006065C8"/>
    <w:rsid w:val="0061124C"/>
    <w:rsid w:val="00611C66"/>
    <w:rsid w:val="0061318B"/>
    <w:rsid w:val="00613F98"/>
    <w:rsid w:val="0061468A"/>
    <w:rsid w:val="00617999"/>
    <w:rsid w:val="00617EA0"/>
    <w:rsid w:val="0062061E"/>
    <w:rsid w:val="00621624"/>
    <w:rsid w:val="00623240"/>
    <w:rsid w:val="006236C9"/>
    <w:rsid w:val="00623726"/>
    <w:rsid w:val="00624153"/>
    <w:rsid w:val="00625740"/>
    <w:rsid w:val="00626157"/>
    <w:rsid w:val="00626AB2"/>
    <w:rsid w:val="00630181"/>
    <w:rsid w:val="00630BD8"/>
    <w:rsid w:val="006314BA"/>
    <w:rsid w:val="006335E8"/>
    <w:rsid w:val="00635415"/>
    <w:rsid w:val="006377A6"/>
    <w:rsid w:val="00640542"/>
    <w:rsid w:val="006408FD"/>
    <w:rsid w:val="00640BA6"/>
    <w:rsid w:val="006423F6"/>
    <w:rsid w:val="006427A6"/>
    <w:rsid w:val="00643755"/>
    <w:rsid w:val="00646ABA"/>
    <w:rsid w:val="006547D5"/>
    <w:rsid w:val="00656641"/>
    <w:rsid w:val="00660852"/>
    <w:rsid w:val="00661DD5"/>
    <w:rsid w:val="0066350D"/>
    <w:rsid w:val="00663930"/>
    <w:rsid w:val="00666FD3"/>
    <w:rsid w:val="00672898"/>
    <w:rsid w:val="0067491D"/>
    <w:rsid w:val="00675E47"/>
    <w:rsid w:val="00676727"/>
    <w:rsid w:val="00676781"/>
    <w:rsid w:val="00676DFA"/>
    <w:rsid w:val="0067742E"/>
    <w:rsid w:val="00677607"/>
    <w:rsid w:val="00680DD7"/>
    <w:rsid w:val="0068153D"/>
    <w:rsid w:val="006827E4"/>
    <w:rsid w:val="00683014"/>
    <w:rsid w:val="00683567"/>
    <w:rsid w:val="00683D3F"/>
    <w:rsid w:val="006845AF"/>
    <w:rsid w:val="0068680A"/>
    <w:rsid w:val="00686D3D"/>
    <w:rsid w:val="006879EC"/>
    <w:rsid w:val="00690C10"/>
    <w:rsid w:val="00692400"/>
    <w:rsid w:val="00693ECD"/>
    <w:rsid w:val="00696F0D"/>
    <w:rsid w:val="006A2D59"/>
    <w:rsid w:val="006A5066"/>
    <w:rsid w:val="006A6955"/>
    <w:rsid w:val="006A69AE"/>
    <w:rsid w:val="006A74C2"/>
    <w:rsid w:val="006A7538"/>
    <w:rsid w:val="006B17F2"/>
    <w:rsid w:val="006B28DE"/>
    <w:rsid w:val="006B37A4"/>
    <w:rsid w:val="006B4557"/>
    <w:rsid w:val="006B47A4"/>
    <w:rsid w:val="006B55C0"/>
    <w:rsid w:val="006B7572"/>
    <w:rsid w:val="006C107F"/>
    <w:rsid w:val="006C178F"/>
    <w:rsid w:val="006C24AF"/>
    <w:rsid w:val="006C26AA"/>
    <w:rsid w:val="006C42F5"/>
    <w:rsid w:val="006C749F"/>
    <w:rsid w:val="006C78BD"/>
    <w:rsid w:val="006D3191"/>
    <w:rsid w:val="006D3AEC"/>
    <w:rsid w:val="006D5197"/>
    <w:rsid w:val="006D6E60"/>
    <w:rsid w:val="006D7433"/>
    <w:rsid w:val="006E0997"/>
    <w:rsid w:val="006E296C"/>
    <w:rsid w:val="006E3DB7"/>
    <w:rsid w:val="006F30D4"/>
    <w:rsid w:val="006F34C7"/>
    <w:rsid w:val="006F4F87"/>
    <w:rsid w:val="006F5434"/>
    <w:rsid w:val="007001D3"/>
    <w:rsid w:val="00700DA4"/>
    <w:rsid w:val="007014C8"/>
    <w:rsid w:val="0070186E"/>
    <w:rsid w:val="007039C7"/>
    <w:rsid w:val="00710072"/>
    <w:rsid w:val="00710C3D"/>
    <w:rsid w:val="00710D0F"/>
    <w:rsid w:val="0071330C"/>
    <w:rsid w:val="007137EF"/>
    <w:rsid w:val="00714C9B"/>
    <w:rsid w:val="0071523A"/>
    <w:rsid w:val="00715B60"/>
    <w:rsid w:val="00715DAE"/>
    <w:rsid w:val="00716167"/>
    <w:rsid w:val="00716C73"/>
    <w:rsid w:val="00717139"/>
    <w:rsid w:val="00717DA1"/>
    <w:rsid w:val="0072012C"/>
    <w:rsid w:val="00722AAD"/>
    <w:rsid w:val="00723D49"/>
    <w:rsid w:val="00724AE1"/>
    <w:rsid w:val="00727BDE"/>
    <w:rsid w:val="00730BBE"/>
    <w:rsid w:val="00730F2B"/>
    <w:rsid w:val="00731460"/>
    <w:rsid w:val="00731CB8"/>
    <w:rsid w:val="00731FE9"/>
    <w:rsid w:val="00734519"/>
    <w:rsid w:val="00736C8C"/>
    <w:rsid w:val="00737FFE"/>
    <w:rsid w:val="007418DF"/>
    <w:rsid w:val="007424A2"/>
    <w:rsid w:val="00742668"/>
    <w:rsid w:val="00742CFF"/>
    <w:rsid w:val="00743039"/>
    <w:rsid w:val="00743339"/>
    <w:rsid w:val="007452FA"/>
    <w:rsid w:val="00745F67"/>
    <w:rsid w:val="00745FE3"/>
    <w:rsid w:val="0074613D"/>
    <w:rsid w:val="007479B3"/>
    <w:rsid w:val="00750C7B"/>
    <w:rsid w:val="00751315"/>
    <w:rsid w:val="00752425"/>
    <w:rsid w:val="0075383B"/>
    <w:rsid w:val="00753E72"/>
    <w:rsid w:val="00754625"/>
    <w:rsid w:val="00754E39"/>
    <w:rsid w:val="00756E60"/>
    <w:rsid w:val="0076241E"/>
    <w:rsid w:val="00763AF5"/>
    <w:rsid w:val="007664F6"/>
    <w:rsid w:val="00770718"/>
    <w:rsid w:val="00771296"/>
    <w:rsid w:val="00771995"/>
    <w:rsid w:val="00771F4A"/>
    <w:rsid w:val="00772FA1"/>
    <w:rsid w:val="00773480"/>
    <w:rsid w:val="007734D8"/>
    <w:rsid w:val="00773586"/>
    <w:rsid w:val="00773977"/>
    <w:rsid w:val="00773D09"/>
    <w:rsid w:val="00774142"/>
    <w:rsid w:val="00776CF2"/>
    <w:rsid w:val="00776F9D"/>
    <w:rsid w:val="007778EE"/>
    <w:rsid w:val="00780F3C"/>
    <w:rsid w:val="007825F1"/>
    <w:rsid w:val="00784874"/>
    <w:rsid w:val="00785D8D"/>
    <w:rsid w:val="00785E09"/>
    <w:rsid w:val="00786212"/>
    <w:rsid w:val="007916A0"/>
    <w:rsid w:val="007927AC"/>
    <w:rsid w:val="00792BDC"/>
    <w:rsid w:val="007936AA"/>
    <w:rsid w:val="007937AB"/>
    <w:rsid w:val="00796C89"/>
    <w:rsid w:val="00797EC5"/>
    <w:rsid w:val="007B06D8"/>
    <w:rsid w:val="007B07CA"/>
    <w:rsid w:val="007B0E3A"/>
    <w:rsid w:val="007B2B47"/>
    <w:rsid w:val="007B2B74"/>
    <w:rsid w:val="007B409F"/>
    <w:rsid w:val="007B41EE"/>
    <w:rsid w:val="007B5353"/>
    <w:rsid w:val="007B5AAC"/>
    <w:rsid w:val="007B6085"/>
    <w:rsid w:val="007B62A6"/>
    <w:rsid w:val="007B7267"/>
    <w:rsid w:val="007C0379"/>
    <w:rsid w:val="007C0C98"/>
    <w:rsid w:val="007C104A"/>
    <w:rsid w:val="007C10B3"/>
    <w:rsid w:val="007C13BE"/>
    <w:rsid w:val="007C198F"/>
    <w:rsid w:val="007C272E"/>
    <w:rsid w:val="007C303E"/>
    <w:rsid w:val="007C574B"/>
    <w:rsid w:val="007D3C8C"/>
    <w:rsid w:val="007D48B9"/>
    <w:rsid w:val="007E0D1F"/>
    <w:rsid w:val="007E1959"/>
    <w:rsid w:val="007E269D"/>
    <w:rsid w:val="007E2D4B"/>
    <w:rsid w:val="007E6367"/>
    <w:rsid w:val="007F38F5"/>
    <w:rsid w:val="007F490A"/>
    <w:rsid w:val="007F651B"/>
    <w:rsid w:val="00800612"/>
    <w:rsid w:val="00801BA1"/>
    <w:rsid w:val="00801DEC"/>
    <w:rsid w:val="00801EC9"/>
    <w:rsid w:val="00802D37"/>
    <w:rsid w:val="008036D5"/>
    <w:rsid w:val="00803F33"/>
    <w:rsid w:val="008060F5"/>
    <w:rsid w:val="008079F9"/>
    <w:rsid w:val="0081174D"/>
    <w:rsid w:val="00811832"/>
    <w:rsid w:val="00817259"/>
    <w:rsid w:val="008175B9"/>
    <w:rsid w:val="00822944"/>
    <w:rsid w:val="008239F9"/>
    <w:rsid w:val="00824E9C"/>
    <w:rsid w:val="0082503B"/>
    <w:rsid w:val="00826DCC"/>
    <w:rsid w:val="00826DED"/>
    <w:rsid w:val="00827406"/>
    <w:rsid w:val="0083301D"/>
    <w:rsid w:val="00834894"/>
    <w:rsid w:val="00834C59"/>
    <w:rsid w:val="00835446"/>
    <w:rsid w:val="008363D0"/>
    <w:rsid w:val="00841984"/>
    <w:rsid w:val="00841B1D"/>
    <w:rsid w:val="008423BE"/>
    <w:rsid w:val="0084580B"/>
    <w:rsid w:val="00847CCC"/>
    <w:rsid w:val="00852689"/>
    <w:rsid w:val="00852762"/>
    <w:rsid w:val="00853BDF"/>
    <w:rsid w:val="00854943"/>
    <w:rsid w:val="008551B1"/>
    <w:rsid w:val="00856D84"/>
    <w:rsid w:val="00857636"/>
    <w:rsid w:val="00860065"/>
    <w:rsid w:val="008605EE"/>
    <w:rsid w:val="00861B9B"/>
    <w:rsid w:val="008623A2"/>
    <w:rsid w:val="00862412"/>
    <w:rsid w:val="00863263"/>
    <w:rsid w:val="008640DC"/>
    <w:rsid w:val="00866B06"/>
    <w:rsid w:val="008707D9"/>
    <w:rsid w:val="008710B0"/>
    <w:rsid w:val="0087278C"/>
    <w:rsid w:val="00873089"/>
    <w:rsid w:val="0087361F"/>
    <w:rsid w:val="00874977"/>
    <w:rsid w:val="008775CF"/>
    <w:rsid w:val="00881281"/>
    <w:rsid w:val="0088283F"/>
    <w:rsid w:val="008832B2"/>
    <w:rsid w:val="00884539"/>
    <w:rsid w:val="0088491F"/>
    <w:rsid w:val="00884C98"/>
    <w:rsid w:val="0088795F"/>
    <w:rsid w:val="00887E30"/>
    <w:rsid w:val="00887FC4"/>
    <w:rsid w:val="0089128D"/>
    <w:rsid w:val="00891B3C"/>
    <w:rsid w:val="0089377C"/>
    <w:rsid w:val="00895F66"/>
    <w:rsid w:val="00896266"/>
    <w:rsid w:val="008A0914"/>
    <w:rsid w:val="008A16DA"/>
    <w:rsid w:val="008A3A28"/>
    <w:rsid w:val="008A420D"/>
    <w:rsid w:val="008A626A"/>
    <w:rsid w:val="008B049A"/>
    <w:rsid w:val="008B0547"/>
    <w:rsid w:val="008B1C7D"/>
    <w:rsid w:val="008B2E9D"/>
    <w:rsid w:val="008B309E"/>
    <w:rsid w:val="008B55B7"/>
    <w:rsid w:val="008B5C2F"/>
    <w:rsid w:val="008B6F2D"/>
    <w:rsid w:val="008B70F9"/>
    <w:rsid w:val="008B7810"/>
    <w:rsid w:val="008C0977"/>
    <w:rsid w:val="008C5075"/>
    <w:rsid w:val="008D05A5"/>
    <w:rsid w:val="008D06DD"/>
    <w:rsid w:val="008D1822"/>
    <w:rsid w:val="008D18F8"/>
    <w:rsid w:val="008D1E50"/>
    <w:rsid w:val="008D223B"/>
    <w:rsid w:val="008D3376"/>
    <w:rsid w:val="008D3CCE"/>
    <w:rsid w:val="008D460E"/>
    <w:rsid w:val="008D4D7B"/>
    <w:rsid w:val="008D73C3"/>
    <w:rsid w:val="008E0987"/>
    <w:rsid w:val="008E17A2"/>
    <w:rsid w:val="008E4735"/>
    <w:rsid w:val="008E5279"/>
    <w:rsid w:val="008F0552"/>
    <w:rsid w:val="008F0B31"/>
    <w:rsid w:val="008F2DC9"/>
    <w:rsid w:val="008F39B6"/>
    <w:rsid w:val="008F56FE"/>
    <w:rsid w:val="008F576D"/>
    <w:rsid w:val="008F5E64"/>
    <w:rsid w:val="008F718D"/>
    <w:rsid w:val="008F7DF0"/>
    <w:rsid w:val="009013F2"/>
    <w:rsid w:val="00903DD2"/>
    <w:rsid w:val="009044D7"/>
    <w:rsid w:val="00905797"/>
    <w:rsid w:val="00907589"/>
    <w:rsid w:val="00911BEC"/>
    <w:rsid w:val="00911F9B"/>
    <w:rsid w:val="00912266"/>
    <w:rsid w:val="009137B8"/>
    <w:rsid w:val="00913C0F"/>
    <w:rsid w:val="00915BAE"/>
    <w:rsid w:val="00915C42"/>
    <w:rsid w:val="00916679"/>
    <w:rsid w:val="00921A36"/>
    <w:rsid w:val="009223E0"/>
    <w:rsid w:val="0092675A"/>
    <w:rsid w:val="00927E44"/>
    <w:rsid w:val="00930FE2"/>
    <w:rsid w:val="009324A3"/>
    <w:rsid w:val="009334AB"/>
    <w:rsid w:val="0093351A"/>
    <w:rsid w:val="009348E7"/>
    <w:rsid w:val="00934EB4"/>
    <w:rsid w:val="00937B3A"/>
    <w:rsid w:val="009407ED"/>
    <w:rsid w:val="00942C2E"/>
    <w:rsid w:val="00947FBA"/>
    <w:rsid w:val="00950D7F"/>
    <w:rsid w:val="009510A5"/>
    <w:rsid w:val="0095117D"/>
    <w:rsid w:val="009538BA"/>
    <w:rsid w:val="00953ABD"/>
    <w:rsid w:val="0095483A"/>
    <w:rsid w:val="00954C8B"/>
    <w:rsid w:val="00955919"/>
    <w:rsid w:val="00957145"/>
    <w:rsid w:val="00961B3F"/>
    <w:rsid w:val="00966043"/>
    <w:rsid w:val="00966C1E"/>
    <w:rsid w:val="009701DF"/>
    <w:rsid w:val="0097034C"/>
    <w:rsid w:val="009716CA"/>
    <w:rsid w:val="00971B34"/>
    <w:rsid w:val="009737C0"/>
    <w:rsid w:val="0097656A"/>
    <w:rsid w:val="00977A2C"/>
    <w:rsid w:val="00980EEA"/>
    <w:rsid w:val="00980F48"/>
    <w:rsid w:val="00983776"/>
    <w:rsid w:val="0098380D"/>
    <w:rsid w:val="009846FC"/>
    <w:rsid w:val="00984F44"/>
    <w:rsid w:val="00985A23"/>
    <w:rsid w:val="00986958"/>
    <w:rsid w:val="009923A0"/>
    <w:rsid w:val="009957A1"/>
    <w:rsid w:val="00996FDC"/>
    <w:rsid w:val="009A12F1"/>
    <w:rsid w:val="009A144C"/>
    <w:rsid w:val="009A2B8C"/>
    <w:rsid w:val="009A2BAE"/>
    <w:rsid w:val="009A3066"/>
    <w:rsid w:val="009A499C"/>
    <w:rsid w:val="009A4A8B"/>
    <w:rsid w:val="009A72F4"/>
    <w:rsid w:val="009B121D"/>
    <w:rsid w:val="009B1E8C"/>
    <w:rsid w:val="009B327B"/>
    <w:rsid w:val="009B393D"/>
    <w:rsid w:val="009B39B4"/>
    <w:rsid w:val="009B531A"/>
    <w:rsid w:val="009B58B4"/>
    <w:rsid w:val="009B5AC2"/>
    <w:rsid w:val="009B5DB7"/>
    <w:rsid w:val="009B7A62"/>
    <w:rsid w:val="009C0AA9"/>
    <w:rsid w:val="009C13F2"/>
    <w:rsid w:val="009C1BCC"/>
    <w:rsid w:val="009C3935"/>
    <w:rsid w:val="009C4088"/>
    <w:rsid w:val="009C6525"/>
    <w:rsid w:val="009D0991"/>
    <w:rsid w:val="009D19A8"/>
    <w:rsid w:val="009D221B"/>
    <w:rsid w:val="009D268C"/>
    <w:rsid w:val="009D29C5"/>
    <w:rsid w:val="009D3497"/>
    <w:rsid w:val="009D3B2E"/>
    <w:rsid w:val="009D54CA"/>
    <w:rsid w:val="009D742C"/>
    <w:rsid w:val="009E0777"/>
    <w:rsid w:val="009E18AC"/>
    <w:rsid w:val="009E285A"/>
    <w:rsid w:val="009E6801"/>
    <w:rsid w:val="009E6D2E"/>
    <w:rsid w:val="009E71AB"/>
    <w:rsid w:val="009E73BF"/>
    <w:rsid w:val="009E762F"/>
    <w:rsid w:val="009E7B17"/>
    <w:rsid w:val="009F0ACE"/>
    <w:rsid w:val="009F1024"/>
    <w:rsid w:val="009F2CC1"/>
    <w:rsid w:val="009F45AF"/>
    <w:rsid w:val="009F52DD"/>
    <w:rsid w:val="009F5B9C"/>
    <w:rsid w:val="009F6E9F"/>
    <w:rsid w:val="009F749F"/>
    <w:rsid w:val="00A0152F"/>
    <w:rsid w:val="00A04ADC"/>
    <w:rsid w:val="00A06C5C"/>
    <w:rsid w:val="00A105A2"/>
    <w:rsid w:val="00A12ADF"/>
    <w:rsid w:val="00A12FEB"/>
    <w:rsid w:val="00A1338B"/>
    <w:rsid w:val="00A14E01"/>
    <w:rsid w:val="00A1587E"/>
    <w:rsid w:val="00A16058"/>
    <w:rsid w:val="00A239E6"/>
    <w:rsid w:val="00A24BEF"/>
    <w:rsid w:val="00A277AA"/>
    <w:rsid w:val="00A30C4D"/>
    <w:rsid w:val="00A31BB5"/>
    <w:rsid w:val="00A32FC8"/>
    <w:rsid w:val="00A33AB6"/>
    <w:rsid w:val="00A33D72"/>
    <w:rsid w:val="00A33E2B"/>
    <w:rsid w:val="00A33E4C"/>
    <w:rsid w:val="00A359F0"/>
    <w:rsid w:val="00A36839"/>
    <w:rsid w:val="00A3765E"/>
    <w:rsid w:val="00A412DC"/>
    <w:rsid w:val="00A41A31"/>
    <w:rsid w:val="00A43788"/>
    <w:rsid w:val="00A44425"/>
    <w:rsid w:val="00A451D9"/>
    <w:rsid w:val="00A50073"/>
    <w:rsid w:val="00A50B62"/>
    <w:rsid w:val="00A51B0A"/>
    <w:rsid w:val="00A52549"/>
    <w:rsid w:val="00A53CE3"/>
    <w:rsid w:val="00A54CA7"/>
    <w:rsid w:val="00A55470"/>
    <w:rsid w:val="00A57AF9"/>
    <w:rsid w:val="00A6178B"/>
    <w:rsid w:val="00A61D05"/>
    <w:rsid w:val="00A661D1"/>
    <w:rsid w:val="00A71B4F"/>
    <w:rsid w:val="00A72840"/>
    <w:rsid w:val="00A74449"/>
    <w:rsid w:val="00A747FF"/>
    <w:rsid w:val="00A74B1F"/>
    <w:rsid w:val="00A755AB"/>
    <w:rsid w:val="00A75BEE"/>
    <w:rsid w:val="00A774DE"/>
    <w:rsid w:val="00A77F35"/>
    <w:rsid w:val="00A81097"/>
    <w:rsid w:val="00A823F7"/>
    <w:rsid w:val="00A83B3D"/>
    <w:rsid w:val="00A83F6C"/>
    <w:rsid w:val="00A85F53"/>
    <w:rsid w:val="00A86882"/>
    <w:rsid w:val="00A943EE"/>
    <w:rsid w:val="00A9582D"/>
    <w:rsid w:val="00AA07C0"/>
    <w:rsid w:val="00AA2026"/>
    <w:rsid w:val="00AA3DBA"/>
    <w:rsid w:val="00AA46E6"/>
    <w:rsid w:val="00AA4B6A"/>
    <w:rsid w:val="00AA5675"/>
    <w:rsid w:val="00AA5BBD"/>
    <w:rsid w:val="00AA65AF"/>
    <w:rsid w:val="00AA7553"/>
    <w:rsid w:val="00AB014A"/>
    <w:rsid w:val="00AB118D"/>
    <w:rsid w:val="00AB1253"/>
    <w:rsid w:val="00AB55CA"/>
    <w:rsid w:val="00AB6706"/>
    <w:rsid w:val="00AB70C8"/>
    <w:rsid w:val="00AB7528"/>
    <w:rsid w:val="00AC03FC"/>
    <w:rsid w:val="00AC10B1"/>
    <w:rsid w:val="00AC24FF"/>
    <w:rsid w:val="00AC3740"/>
    <w:rsid w:val="00AC460F"/>
    <w:rsid w:val="00AC4E4E"/>
    <w:rsid w:val="00AD2626"/>
    <w:rsid w:val="00AD397E"/>
    <w:rsid w:val="00AD4DA3"/>
    <w:rsid w:val="00AD54FC"/>
    <w:rsid w:val="00AD74CF"/>
    <w:rsid w:val="00AD7AE7"/>
    <w:rsid w:val="00AD7F2A"/>
    <w:rsid w:val="00AE0961"/>
    <w:rsid w:val="00AE2726"/>
    <w:rsid w:val="00AE35D9"/>
    <w:rsid w:val="00AE6E0E"/>
    <w:rsid w:val="00AF0A83"/>
    <w:rsid w:val="00AF2EB3"/>
    <w:rsid w:val="00AF6D23"/>
    <w:rsid w:val="00B00358"/>
    <w:rsid w:val="00B01973"/>
    <w:rsid w:val="00B0244D"/>
    <w:rsid w:val="00B04262"/>
    <w:rsid w:val="00B04D05"/>
    <w:rsid w:val="00B106BE"/>
    <w:rsid w:val="00B13729"/>
    <w:rsid w:val="00B1674A"/>
    <w:rsid w:val="00B168C8"/>
    <w:rsid w:val="00B1762E"/>
    <w:rsid w:val="00B213A5"/>
    <w:rsid w:val="00B251CB"/>
    <w:rsid w:val="00B268A7"/>
    <w:rsid w:val="00B27677"/>
    <w:rsid w:val="00B3221F"/>
    <w:rsid w:val="00B3248A"/>
    <w:rsid w:val="00B3348A"/>
    <w:rsid w:val="00B34DDF"/>
    <w:rsid w:val="00B37E43"/>
    <w:rsid w:val="00B4052F"/>
    <w:rsid w:val="00B40904"/>
    <w:rsid w:val="00B4093E"/>
    <w:rsid w:val="00B41A3B"/>
    <w:rsid w:val="00B41E69"/>
    <w:rsid w:val="00B422ED"/>
    <w:rsid w:val="00B4373A"/>
    <w:rsid w:val="00B43E65"/>
    <w:rsid w:val="00B43F13"/>
    <w:rsid w:val="00B446AD"/>
    <w:rsid w:val="00B52804"/>
    <w:rsid w:val="00B60F20"/>
    <w:rsid w:val="00B646DD"/>
    <w:rsid w:val="00B67EC5"/>
    <w:rsid w:val="00B7062E"/>
    <w:rsid w:val="00B7199E"/>
    <w:rsid w:val="00B71CE5"/>
    <w:rsid w:val="00B774C8"/>
    <w:rsid w:val="00B80367"/>
    <w:rsid w:val="00B81712"/>
    <w:rsid w:val="00B85034"/>
    <w:rsid w:val="00B859CD"/>
    <w:rsid w:val="00B86F7A"/>
    <w:rsid w:val="00B90491"/>
    <w:rsid w:val="00B93EC7"/>
    <w:rsid w:val="00B94E4B"/>
    <w:rsid w:val="00B96B05"/>
    <w:rsid w:val="00BA076A"/>
    <w:rsid w:val="00BA2949"/>
    <w:rsid w:val="00BA69DA"/>
    <w:rsid w:val="00BA6AC3"/>
    <w:rsid w:val="00BA6B5B"/>
    <w:rsid w:val="00BA78A2"/>
    <w:rsid w:val="00BA7CD9"/>
    <w:rsid w:val="00BB1031"/>
    <w:rsid w:val="00BB1E2D"/>
    <w:rsid w:val="00BB280F"/>
    <w:rsid w:val="00BB4A03"/>
    <w:rsid w:val="00BB54E2"/>
    <w:rsid w:val="00BB61EC"/>
    <w:rsid w:val="00BB61F8"/>
    <w:rsid w:val="00BC0DC7"/>
    <w:rsid w:val="00BC0F2A"/>
    <w:rsid w:val="00BC1BB4"/>
    <w:rsid w:val="00BC20D3"/>
    <w:rsid w:val="00BC6F32"/>
    <w:rsid w:val="00BD1DF0"/>
    <w:rsid w:val="00BD2730"/>
    <w:rsid w:val="00BD311D"/>
    <w:rsid w:val="00BD5A3A"/>
    <w:rsid w:val="00BD7B40"/>
    <w:rsid w:val="00BE1EB5"/>
    <w:rsid w:val="00BE2639"/>
    <w:rsid w:val="00BE3F10"/>
    <w:rsid w:val="00BE4B8C"/>
    <w:rsid w:val="00BE70EE"/>
    <w:rsid w:val="00BE7B0C"/>
    <w:rsid w:val="00BF086C"/>
    <w:rsid w:val="00BF1935"/>
    <w:rsid w:val="00BF1FEA"/>
    <w:rsid w:val="00BF2881"/>
    <w:rsid w:val="00BF35B8"/>
    <w:rsid w:val="00BF52D7"/>
    <w:rsid w:val="00BF5A91"/>
    <w:rsid w:val="00BF7865"/>
    <w:rsid w:val="00BF78DD"/>
    <w:rsid w:val="00BF792C"/>
    <w:rsid w:val="00C012B5"/>
    <w:rsid w:val="00C01FAF"/>
    <w:rsid w:val="00C02457"/>
    <w:rsid w:val="00C0422B"/>
    <w:rsid w:val="00C061BA"/>
    <w:rsid w:val="00C06329"/>
    <w:rsid w:val="00C06380"/>
    <w:rsid w:val="00C07B84"/>
    <w:rsid w:val="00C15669"/>
    <w:rsid w:val="00C15B74"/>
    <w:rsid w:val="00C16ADE"/>
    <w:rsid w:val="00C17127"/>
    <w:rsid w:val="00C21856"/>
    <w:rsid w:val="00C228FE"/>
    <w:rsid w:val="00C2357B"/>
    <w:rsid w:val="00C23CB8"/>
    <w:rsid w:val="00C24590"/>
    <w:rsid w:val="00C24D5A"/>
    <w:rsid w:val="00C25A0D"/>
    <w:rsid w:val="00C25BF8"/>
    <w:rsid w:val="00C27BD8"/>
    <w:rsid w:val="00C3054C"/>
    <w:rsid w:val="00C31BF2"/>
    <w:rsid w:val="00C31EC6"/>
    <w:rsid w:val="00C3474C"/>
    <w:rsid w:val="00C347AB"/>
    <w:rsid w:val="00C34F81"/>
    <w:rsid w:val="00C34FFD"/>
    <w:rsid w:val="00C358A1"/>
    <w:rsid w:val="00C364A1"/>
    <w:rsid w:val="00C368B2"/>
    <w:rsid w:val="00C401C2"/>
    <w:rsid w:val="00C40830"/>
    <w:rsid w:val="00C41BB7"/>
    <w:rsid w:val="00C41F81"/>
    <w:rsid w:val="00C43C9F"/>
    <w:rsid w:val="00C442BF"/>
    <w:rsid w:val="00C464AD"/>
    <w:rsid w:val="00C46D6B"/>
    <w:rsid w:val="00C50410"/>
    <w:rsid w:val="00C5184A"/>
    <w:rsid w:val="00C5594B"/>
    <w:rsid w:val="00C55D93"/>
    <w:rsid w:val="00C56CA1"/>
    <w:rsid w:val="00C5706A"/>
    <w:rsid w:val="00C602F3"/>
    <w:rsid w:val="00C614C7"/>
    <w:rsid w:val="00C627EE"/>
    <w:rsid w:val="00C6292E"/>
    <w:rsid w:val="00C654A3"/>
    <w:rsid w:val="00C6595C"/>
    <w:rsid w:val="00C65A84"/>
    <w:rsid w:val="00C67C39"/>
    <w:rsid w:val="00C700B1"/>
    <w:rsid w:val="00C71C81"/>
    <w:rsid w:val="00C7386B"/>
    <w:rsid w:val="00C73B10"/>
    <w:rsid w:val="00C74707"/>
    <w:rsid w:val="00C75E38"/>
    <w:rsid w:val="00C760A9"/>
    <w:rsid w:val="00C77007"/>
    <w:rsid w:val="00C77478"/>
    <w:rsid w:val="00C80560"/>
    <w:rsid w:val="00C8230B"/>
    <w:rsid w:val="00C823EF"/>
    <w:rsid w:val="00C8242D"/>
    <w:rsid w:val="00C8330A"/>
    <w:rsid w:val="00C844D7"/>
    <w:rsid w:val="00C87B7A"/>
    <w:rsid w:val="00C90551"/>
    <w:rsid w:val="00C905E6"/>
    <w:rsid w:val="00C913C8"/>
    <w:rsid w:val="00C92204"/>
    <w:rsid w:val="00C93AC0"/>
    <w:rsid w:val="00C93DEE"/>
    <w:rsid w:val="00C94018"/>
    <w:rsid w:val="00C9407E"/>
    <w:rsid w:val="00C950C3"/>
    <w:rsid w:val="00C964FC"/>
    <w:rsid w:val="00C96CA9"/>
    <w:rsid w:val="00C96D3A"/>
    <w:rsid w:val="00CA040F"/>
    <w:rsid w:val="00CA0D7F"/>
    <w:rsid w:val="00CA18F7"/>
    <w:rsid w:val="00CA1A3B"/>
    <w:rsid w:val="00CA31E4"/>
    <w:rsid w:val="00CA329E"/>
    <w:rsid w:val="00CA4C77"/>
    <w:rsid w:val="00CA586A"/>
    <w:rsid w:val="00CA5F6D"/>
    <w:rsid w:val="00CB0081"/>
    <w:rsid w:val="00CB04CE"/>
    <w:rsid w:val="00CB05BD"/>
    <w:rsid w:val="00CB1296"/>
    <w:rsid w:val="00CB14D5"/>
    <w:rsid w:val="00CB182C"/>
    <w:rsid w:val="00CB2E27"/>
    <w:rsid w:val="00CB5AAD"/>
    <w:rsid w:val="00CB75D1"/>
    <w:rsid w:val="00CC1592"/>
    <w:rsid w:val="00CC183B"/>
    <w:rsid w:val="00CC3E9C"/>
    <w:rsid w:val="00CC43BF"/>
    <w:rsid w:val="00CC4882"/>
    <w:rsid w:val="00CC7E57"/>
    <w:rsid w:val="00CD142D"/>
    <w:rsid w:val="00CD192C"/>
    <w:rsid w:val="00CD20D2"/>
    <w:rsid w:val="00CD2E55"/>
    <w:rsid w:val="00CD36A4"/>
    <w:rsid w:val="00CD384B"/>
    <w:rsid w:val="00CD54C4"/>
    <w:rsid w:val="00CD6968"/>
    <w:rsid w:val="00CE092D"/>
    <w:rsid w:val="00CE1D05"/>
    <w:rsid w:val="00CE242A"/>
    <w:rsid w:val="00CE2882"/>
    <w:rsid w:val="00CE3484"/>
    <w:rsid w:val="00CE68FB"/>
    <w:rsid w:val="00CE6D90"/>
    <w:rsid w:val="00CF03E4"/>
    <w:rsid w:val="00CF331B"/>
    <w:rsid w:val="00CF3AD7"/>
    <w:rsid w:val="00CF4C09"/>
    <w:rsid w:val="00CF5B93"/>
    <w:rsid w:val="00D009C1"/>
    <w:rsid w:val="00D010E9"/>
    <w:rsid w:val="00D0152A"/>
    <w:rsid w:val="00D01DC0"/>
    <w:rsid w:val="00D03429"/>
    <w:rsid w:val="00D0501D"/>
    <w:rsid w:val="00D070DC"/>
    <w:rsid w:val="00D07B8B"/>
    <w:rsid w:val="00D12B3D"/>
    <w:rsid w:val="00D14F8C"/>
    <w:rsid w:val="00D15C8E"/>
    <w:rsid w:val="00D15DB3"/>
    <w:rsid w:val="00D17783"/>
    <w:rsid w:val="00D17D2F"/>
    <w:rsid w:val="00D20E0E"/>
    <w:rsid w:val="00D22B8B"/>
    <w:rsid w:val="00D230D0"/>
    <w:rsid w:val="00D23373"/>
    <w:rsid w:val="00D23F01"/>
    <w:rsid w:val="00D248BB"/>
    <w:rsid w:val="00D24C84"/>
    <w:rsid w:val="00D25B5B"/>
    <w:rsid w:val="00D25DEE"/>
    <w:rsid w:val="00D308E9"/>
    <w:rsid w:val="00D31EA8"/>
    <w:rsid w:val="00D32825"/>
    <w:rsid w:val="00D330F3"/>
    <w:rsid w:val="00D35A2D"/>
    <w:rsid w:val="00D3623F"/>
    <w:rsid w:val="00D372AB"/>
    <w:rsid w:val="00D40467"/>
    <w:rsid w:val="00D41142"/>
    <w:rsid w:val="00D4159F"/>
    <w:rsid w:val="00D415AA"/>
    <w:rsid w:val="00D415AF"/>
    <w:rsid w:val="00D41BD5"/>
    <w:rsid w:val="00D43F4F"/>
    <w:rsid w:val="00D444A9"/>
    <w:rsid w:val="00D4505D"/>
    <w:rsid w:val="00D45623"/>
    <w:rsid w:val="00D50DF3"/>
    <w:rsid w:val="00D5230F"/>
    <w:rsid w:val="00D52807"/>
    <w:rsid w:val="00D52B84"/>
    <w:rsid w:val="00D53268"/>
    <w:rsid w:val="00D545D6"/>
    <w:rsid w:val="00D54E94"/>
    <w:rsid w:val="00D56844"/>
    <w:rsid w:val="00D56ECA"/>
    <w:rsid w:val="00D60005"/>
    <w:rsid w:val="00D6029B"/>
    <w:rsid w:val="00D6054F"/>
    <w:rsid w:val="00D611FB"/>
    <w:rsid w:val="00D631CF"/>
    <w:rsid w:val="00D631FA"/>
    <w:rsid w:val="00D658D2"/>
    <w:rsid w:val="00D65FE5"/>
    <w:rsid w:val="00D66F17"/>
    <w:rsid w:val="00D66FEA"/>
    <w:rsid w:val="00D67494"/>
    <w:rsid w:val="00D701C3"/>
    <w:rsid w:val="00D7042B"/>
    <w:rsid w:val="00D73A2F"/>
    <w:rsid w:val="00D73DDF"/>
    <w:rsid w:val="00D74508"/>
    <w:rsid w:val="00D74E37"/>
    <w:rsid w:val="00D76800"/>
    <w:rsid w:val="00D77C05"/>
    <w:rsid w:val="00D82783"/>
    <w:rsid w:val="00D84BA3"/>
    <w:rsid w:val="00D93CE9"/>
    <w:rsid w:val="00D942B0"/>
    <w:rsid w:val="00D96A9C"/>
    <w:rsid w:val="00D96BD8"/>
    <w:rsid w:val="00DA1C6E"/>
    <w:rsid w:val="00DA2692"/>
    <w:rsid w:val="00DA3300"/>
    <w:rsid w:val="00DA52FF"/>
    <w:rsid w:val="00DA609E"/>
    <w:rsid w:val="00DA62A8"/>
    <w:rsid w:val="00DA7619"/>
    <w:rsid w:val="00DA7786"/>
    <w:rsid w:val="00DA77A1"/>
    <w:rsid w:val="00DB1DD8"/>
    <w:rsid w:val="00DB266F"/>
    <w:rsid w:val="00DB27A6"/>
    <w:rsid w:val="00DB2ADF"/>
    <w:rsid w:val="00DB3A91"/>
    <w:rsid w:val="00DB58B2"/>
    <w:rsid w:val="00DB6F45"/>
    <w:rsid w:val="00DC1529"/>
    <w:rsid w:val="00DC3D6B"/>
    <w:rsid w:val="00DC5D16"/>
    <w:rsid w:val="00DC690E"/>
    <w:rsid w:val="00DD02C9"/>
    <w:rsid w:val="00DD146B"/>
    <w:rsid w:val="00DD207E"/>
    <w:rsid w:val="00DD227C"/>
    <w:rsid w:val="00DD2853"/>
    <w:rsid w:val="00DD4B26"/>
    <w:rsid w:val="00DD4E89"/>
    <w:rsid w:val="00DD5355"/>
    <w:rsid w:val="00DD6426"/>
    <w:rsid w:val="00DD79C7"/>
    <w:rsid w:val="00DE0918"/>
    <w:rsid w:val="00DE211A"/>
    <w:rsid w:val="00DE43CF"/>
    <w:rsid w:val="00DE5746"/>
    <w:rsid w:val="00DE72F4"/>
    <w:rsid w:val="00DF0A2C"/>
    <w:rsid w:val="00DF0BC8"/>
    <w:rsid w:val="00DF1121"/>
    <w:rsid w:val="00DF2706"/>
    <w:rsid w:val="00DF3DEA"/>
    <w:rsid w:val="00DF538A"/>
    <w:rsid w:val="00DF6AAF"/>
    <w:rsid w:val="00DF7923"/>
    <w:rsid w:val="00E006B9"/>
    <w:rsid w:val="00E00EDE"/>
    <w:rsid w:val="00E0219E"/>
    <w:rsid w:val="00E0484F"/>
    <w:rsid w:val="00E06D2B"/>
    <w:rsid w:val="00E07CE7"/>
    <w:rsid w:val="00E13335"/>
    <w:rsid w:val="00E13B81"/>
    <w:rsid w:val="00E14DD1"/>
    <w:rsid w:val="00E161C0"/>
    <w:rsid w:val="00E20C93"/>
    <w:rsid w:val="00E21743"/>
    <w:rsid w:val="00E2262D"/>
    <w:rsid w:val="00E2278F"/>
    <w:rsid w:val="00E22CBE"/>
    <w:rsid w:val="00E23EBC"/>
    <w:rsid w:val="00E25522"/>
    <w:rsid w:val="00E2608C"/>
    <w:rsid w:val="00E261ED"/>
    <w:rsid w:val="00E276B9"/>
    <w:rsid w:val="00E27CBF"/>
    <w:rsid w:val="00E30FF3"/>
    <w:rsid w:val="00E315D5"/>
    <w:rsid w:val="00E32B19"/>
    <w:rsid w:val="00E32C1B"/>
    <w:rsid w:val="00E338DB"/>
    <w:rsid w:val="00E33CFC"/>
    <w:rsid w:val="00E35D1D"/>
    <w:rsid w:val="00E36E8C"/>
    <w:rsid w:val="00E42179"/>
    <w:rsid w:val="00E42B41"/>
    <w:rsid w:val="00E452A8"/>
    <w:rsid w:val="00E4710E"/>
    <w:rsid w:val="00E50F2B"/>
    <w:rsid w:val="00E52EDC"/>
    <w:rsid w:val="00E53DBA"/>
    <w:rsid w:val="00E54168"/>
    <w:rsid w:val="00E56008"/>
    <w:rsid w:val="00E6025C"/>
    <w:rsid w:val="00E607AA"/>
    <w:rsid w:val="00E63486"/>
    <w:rsid w:val="00E644EC"/>
    <w:rsid w:val="00E65622"/>
    <w:rsid w:val="00E67346"/>
    <w:rsid w:val="00E72063"/>
    <w:rsid w:val="00E72ABD"/>
    <w:rsid w:val="00E72BD3"/>
    <w:rsid w:val="00E74F0C"/>
    <w:rsid w:val="00E76A30"/>
    <w:rsid w:val="00E77988"/>
    <w:rsid w:val="00E804C3"/>
    <w:rsid w:val="00E813DC"/>
    <w:rsid w:val="00E8537F"/>
    <w:rsid w:val="00E86005"/>
    <w:rsid w:val="00E86791"/>
    <w:rsid w:val="00E870B6"/>
    <w:rsid w:val="00E87227"/>
    <w:rsid w:val="00E87720"/>
    <w:rsid w:val="00E926A5"/>
    <w:rsid w:val="00E93915"/>
    <w:rsid w:val="00E95843"/>
    <w:rsid w:val="00E95A09"/>
    <w:rsid w:val="00E979A6"/>
    <w:rsid w:val="00E97DEF"/>
    <w:rsid w:val="00EA36C5"/>
    <w:rsid w:val="00EA3710"/>
    <w:rsid w:val="00EA4007"/>
    <w:rsid w:val="00EA6355"/>
    <w:rsid w:val="00EA6A96"/>
    <w:rsid w:val="00EA7118"/>
    <w:rsid w:val="00EA723E"/>
    <w:rsid w:val="00EA7CBA"/>
    <w:rsid w:val="00EA7FE7"/>
    <w:rsid w:val="00EB0EA6"/>
    <w:rsid w:val="00EB1B69"/>
    <w:rsid w:val="00EB2F20"/>
    <w:rsid w:val="00EB38C7"/>
    <w:rsid w:val="00EB49E6"/>
    <w:rsid w:val="00EB76E0"/>
    <w:rsid w:val="00EC1667"/>
    <w:rsid w:val="00EC16A5"/>
    <w:rsid w:val="00EC34C6"/>
    <w:rsid w:val="00ED12BC"/>
    <w:rsid w:val="00ED12D5"/>
    <w:rsid w:val="00ED26DD"/>
    <w:rsid w:val="00ED29C3"/>
    <w:rsid w:val="00ED33FC"/>
    <w:rsid w:val="00ED3697"/>
    <w:rsid w:val="00ED4C28"/>
    <w:rsid w:val="00ED5800"/>
    <w:rsid w:val="00ED71A5"/>
    <w:rsid w:val="00ED77CA"/>
    <w:rsid w:val="00EE1389"/>
    <w:rsid w:val="00EE28F9"/>
    <w:rsid w:val="00EE293D"/>
    <w:rsid w:val="00EE2AE6"/>
    <w:rsid w:val="00EE3273"/>
    <w:rsid w:val="00EE36E2"/>
    <w:rsid w:val="00EE3A50"/>
    <w:rsid w:val="00EE41D7"/>
    <w:rsid w:val="00EE4265"/>
    <w:rsid w:val="00EE450A"/>
    <w:rsid w:val="00EE54F7"/>
    <w:rsid w:val="00EE606E"/>
    <w:rsid w:val="00EE6216"/>
    <w:rsid w:val="00EF12BF"/>
    <w:rsid w:val="00EF1415"/>
    <w:rsid w:val="00EF3F16"/>
    <w:rsid w:val="00EF40B7"/>
    <w:rsid w:val="00EF44DB"/>
    <w:rsid w:val="00EF4ABD"/>
    <w:rsid w:val="00EF5EB6"/>
    <w:rsid w:val="00EF69FD"/>
    <w:rsid w:val="00EF6D9C"/>
    <w:rsid w:val="00F0296E"/>
    <w:rsid w:val="00F03A39"/>
    <w:rsid w:val="00F0445F"/>
    <w:rsid w:val="00F047D7"/>
    <w:rsid w:val="00F04C55"/>
    <w:rsid w:val="00F04C88"/>
    <w:rsid w:val="00F05424"/>
    <w:rsid w:val="00F056C9"/>
    <w:rsid w:val="00F145E5"/>
    <w:rsid w:val="00F161EB"/>
    <w:rsid w:val="00F202E3"/>
    <w:rsid w:val="00F22246"/>
    <w:rsid w:val="00F22563"/>
    <w:rsid w:val="00F26086"/>
    <w:rsid w:val="00F319AB"/>
    <w:rsid w:val="00F328D5"/>
    <w:rsid w:val="00F336B7"/>
    <w:rsid w:val="00F3644D"/>
    <w:rsid w:val="00F37208"/>
    <w:rsid w:val="00F4024C"/>
    <w:rsid w:val="00F40C97"/>
    <w:rsid w:val="00F4347A"/>
    <w:rsid w:val="00F459D2"/>
    <w:rsid w:val="00F46C05"/>
    <w:rsid w:val="00F47BCA"/>
    <w:rsid w:val="00F51310"/>
    <w:rsid w:val="00F53C9F"/>
    <w:rsid w:val="00F54D20"/>
    <w:rsid w:val="00F55426"/>
    <w:rsid w:val="00F558B0"/>
    <w:rsid w:val="00F559A1"/>
    <w:rsid w:val="00F56FCB"/>
    <w:rsid w:val="00F56FCF"/>
    <w:rsid w:val="00F60581"/>
    <w:rsid w:val="00F615FC"/>
    <w:rsid w:val="00F6272E"/>
    <w:rsid w:val="00F62EE1"/>
    <w:rsid w:val="00F63BC9"/>
    <w:rsid w:val="00F63C86"/>
    <w:rsid w:val="00F64012"/>
    <w:rsid w:val="00F65246"/>
    <w:rsid w:val="00F7043F"/>
    <w:rsid w:val="00F71971"/>
    <w:rsid w:val="00F7204F"/>
    <w:rsid w:val="00F73C68"/>
    <w:rsid w:val="00F74842"/>
    <w:rsid w:val="00F74BAD"/>
    <w:rsid w:val="00F75A65"/>
    <w:rsid w:val="00F803CE"/>
    <w:rsid w:val="00F80880"/>
    <w:rsid w:val="00F8174D"/>
    <w:rsid w:val="00F832EA"/>
    <w:rsid w:val="00F83A73"/>
    <w:rsid w:val="00F855F4"/>
    <w:rsid w:val="00F85FA5"/>
    <w:rsid w:val="00F87028"/>
    <w:rsid w:val="00F9293A"/>
    <w:rsid w:val="00F92C45"/>
    <w:rsid w:val="00F93CD3"/>
    <w:rsid w:val="00F945C8"/>
    <w:rsid w:val="00F94A06"/>
    <w:rsid w:val="00F94D76"/>
    <w:rsid w:val="00F96182"/>
    <w:rsid w:val="00FA111B"/>
    <w:rsid w:val="00FA13C9"/>
    <w:rsid w:val="00FA1695"/>
    <w:rsid w:val="00FA1E25"/>
    <w:rsid w:val="00FA211F"/>
    <w:rsid w:val="00FA2F93"/>
    <w:rsid w:val="00FA3C48"/>
    <w:rsid w:val="00FA41C8"/>
    <w:rsid w:val="00FA5092"/>
    <w:rsid w:val="00FA6035"/>
    <w:rsid w:val="00FA77EF"/>
    <w:rsid w:val="00FA79F3"/>
    <w:rsid w:val="00FB0930"/>
    <w:rsid w:val="00FB3001"/>
    <w:rsid w:val="00FB5B8F"/>
    <w:rsid w:val="00FC061C"/>
    <w:rsid w:val="00FC0E11"/>
    <w:rsid w:val="00FC159E"/>
    <w:rsid w:val="00FC49F9"/>
    <w:rsid w:val="00FC68F3"/>
    <w:rsid w:val="00FC7079"/>
    <w:rsid w:val="00FD06C5"/>
    <w:rsid w:val="00FD1843"/>
    <w:rsid w:val="00FD375F"/>
    <w:rsid w:val="00FD4220"/>
    <w:rsid w:val="00FD6C54"/>
    <w:rsid w:val="00FD7CD8"/>
    <w:rsid w:val="00FD7F43"/>
    <w:rsid w:val="00FE1290"/>
    <w:rsid w:val="00FE1B40"/>
    <w:rsid w:val="00FE5895"/>
    <w:rsid w:val="00FE5BD9"/>
    <w:rsid w:val="00FE6C3A"/>
    <w:rsid w:val="00FE75ED"/>
    <w:rsid w:val="00FF034E"/>
    <w:rsid w:val="00FF0761"/>
    <w:rsid w:val="00FF1169"/>
    <w:rsid w:val="00FF36D3"/>
    <w:rsid w:val="00FF4E68"/>
    <w:rsid w:val="00FF5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FB3F9"/>
  <w15:docId w15:val="{63B01015-ED02-42E1-B178-68F6C359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CB"/>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3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character" w:customStyle="1" w:styleId="20">
    <w:name w:val="Заглавие 2 Знак"/>
    <w:basedOn w:val="a0"/>
    <w:link w:val="2"/>
    <w:uiPriority w:val="9"/>
    <w:rsid w:val="00546240"/>
    <w:rPr>
      <w:rFonts w:ascii="Times New Roman" w:eastAsiaTheme="majorEastAsia" w:hAnsi="Times New Roman" w:cstheme="majorBidi"/>
      <w:b/>
      <w:bCs/>
      <w:color w:val="000000" w:themeColor="text1"/>
      <w:sz w:val="24"/>
      <w:szCs w:val="26"/>
    </w:rPr>
  </w:style>
  <w:style w:type="character" w:customStyle="1" w:styleId="40">
    <w:name w:val="Заглавие 4 Знак"/>
    <w:basedOn w:val="a0"/>
    <w:link w:val="4"/>
    <w:uiPriority w:val="9"/>
    <w:semiHidden/>
    <w:rsid w:val="008E0987"/>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rsid w:val="008E0987"/>
    <w:rPr>
      <w:rFonts w:asciiTheme="majorHAnsi" w:eastAsiaTheme="majorEastAsia" w:hAnsiTheme="majorHAnsi" w:cstheme="majorBidi"/>
      <w:b/>
      <w:bCs/>
      <w:color w:val="4F81BD" w:themeColor="accent1"/>
    </w:rPr>
  </w:style>
  <w:style w:type="paragraph" w:styleId="ac">
    <w:name w:val="List Paragraph"/>
    <w:aliases w:val="ПАРАГРАФ"/>
    <w:basedOn w:val="a"/>
    <w:link w:val="ad"/>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31">
    <w:name w:val="toc 3"/>
    <w:basedOn w:val="a"/>
    <w:next w:val="a"/>
    <w:autoRedefine/>
    <w:uiPriority w:val="39"/>
    <w:unhideWhenUsed/>
    <w:rsid w:val="003C1FB8"/>
    <w:pPr>
      <w:spacing w:after="100"/>
      <w:ind w:left="440"/>
    </w:pPr>
  </w:style>
  <w:style w:type="paragraph" w:styleId="21">
    <w:name w:val="toc 2"/>
    <w:basedOn w:val="a"/>
    <w:next w:val="a"/>
    <w:autoRedefine/>
    <w:uiPriority w:val="39"/>
    <w:unhideWhenUsed/>
    <w:rsid w:val="003C1FB8"/>
    <w:pPr>
      <w:spacing w:after="100"/>
      <w:ind w:left="220"/>
    </w:pPr>
  </w:style>
  <w:style w:type="character" w:styleId="ae">
    <w:name w:val="annotation reference"/>
    <w:basedOn w:val="a0"/>
    <w:uiPriority w:val="99"/>
    <w:semiHidden/>
    <w:unhideWhenUsed/>
    <w:rsid w:val="00C31BF2"/>
    <w:rPr>
      <w:sz w:val="16"/>
      <w:szCs w:val="16"/>
    </w:rPr>
  </w:style>
  <w:style w:type="paragraph" w:styleId="af">
    <w:name w:val="annotation text"/>
    <w:basedOn w:val="a"/>
    <w:link w:val="af0"/>
    <w:uiPriority w:val="99"/>
    <w:semiHidden/>
    <w:unhideWhenUsed/>
    <w:rsid w:val="00C31BF2"/>
    <w:pPr>
      <w:spacing w:line="240" w:lineRule="auto"/>
    </w:pPr>
    <w:rPr>
      <w:sz w:val="20"/>
      <w:szCs w:val="20"/>
    </w:rPr>
  </w:style>
  <w:style w:type="character" w:customStyle="1" w:styleId="af0">
    <w:name w:val="Текст на коментар Знак"/>
    <w:basedOn w:val="a0"/>
    <w:link w:val="af"/>
    <w:uiPriority w:val="99"/>
    <w:semiHidden/>
    <w:rsid w:val="00C31BF2"/>
    <w:rPr>
      <w:sz w:val="20"/>
      <w:szCs w:val="20"/>
    </w:rPr>
  </w:style>
  <w:style w:type="paragraph" w:styleId="af1">
    <w:name w:val="annotation subject"/>
    <w:basedOn w:val="af"/>
    <w:next w:val="af"/>
    <w:link w:val="af2"/>
    <w:uiPriority w:val="99"/>
    <w:semiHidden/>
    <w:unhideWhenUsed/>
    <w:rsid w:val="00C31BF2"/>
    <w:rPr>
      <w:b/>
      <w:bCs/>
    </w:rPr>
  </w:style>
  <w:style w:type="character" w:customStyle="1" w:styleId="af2">
    <w:name w:val="Предмет на коментар Знак"/>
    <w:basedOn w:val="af0"/>
    <w:link w:val="af1"/>
    <w:uiPriority w:val="99"/>
    <w:semiHidden/>
    <w:rsid w:val="00C31BF2"/>
    <w:rPr>
      <w:b/>
      <w:bCs/>
      <w:sz w:val="20"/>
      <w:szCs w:val="20"/>
    </w:rPr>
  </w:style>
  <w:style w:type="paragraph" w:styleId="af3">
    <w:name w:val="footnote text"/>
    <w:aliases w:val="Podrozdział,stile 1,Footnote1,Footnote2,Footnote3,Footnote4,Footnote5,Footnote6,Footnote7,Footnote8,Footnote9,Footnote10,Footnote11,Footnote21,Footnote31,Footnote41,Footnote51,Footnote61,Footnote71,Footnote81,Footnote91,single spa"/>
    <w:basedOn w:val="a"/>
    <w:link w:val="af4"/>
    <w:uiPriority w:val="99"/>
    <w:unhideWhenUsed/>
    <w:rsid w:val="009D3497"/>
    <w:pPr>
      <w:spacing w:after="0" w:line="240" w:lineRule="auto"/>
    </w:pPr>
    <w:rPr>
      <w:sz w:val="20"/>
      <w:szCs w:val="20"/>
    </w:rPr>
  </w:style>
  <w:style w:type="character" w:customStyle="1" w:styleId="af4">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3"/>
    <w:uiPriority w:val="99"/>
    <w:rsid w:val="009D3497"/>
    <w:rPr>
      <w:sz w:val="20"/>
      <w:szCs w:val="20"/>
    </w:rPr>
  </w:style>
  <w:style w:type="character" w:styleId="af5">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D3497"/>
    <w:rPr>
      <w:vertAlign w:val="superscript"/>
    </w:rPr>
  </w:style>
  <w:style w:type="character" w:styleId="af6">
    <w:name w:val="Emphasis"/>
    <w:basedOn w:val="a0"/>
    <w:uiPriority w:val="20"/>
    <w:qFormat/>
    <w:rsid w:val="00341BB1"/>
    <w:rPr>
      <w:i/>
      <w:iCs/>
    </w:rPr>
  </w:style>
  <w:style w:type="paragraph" w:styleId="af7">
    <w:name w:val="Normal (Web)"/>
    <w:basedOn w:val="a"/>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a0"/>
    <w:rsid w:val="00015186"/>
  </w:style>
  <w:style w:type="character" w:customStyle="1" w:styleId="ad">
    <w:name w:val="Списък на абзаци Знак"/>
    <w:aliases w:val="ПАРАГРАФ Знак"/>
    <w:link w:val="ac"/>
    <w:uiPriority w:val="34"/>
    <w:qFormat/>
    <w:rsid w:val="002C51CF"/>
    <w:rPr>
      <w:rFonts w:ascii="Times New Roman" w:eastAsia="Times New Roman" w:hAnsi="Times New Roman" w:cs="Times New Roman"/>
      <w:sz w:val="24"/>
      <w:szCs w:val="24"/>
      <w:lang w:eastAsia="bg-BG"/>
    </w:rPr>
  </w:style>
  <w:style w:type="paragraph" w:styleId="af8">
    <w:name w:val="Revision"/>
    <w:hidden/>
    <w:uiPriority w:val="99"/>
    <w:semiHidden/>
    <w:rsid w:val="00887FC4"/>
    <w:pPr>
      <w:spacing w:after="0" w:line="240" w:lineRule="auto"/>
    </w:pPr>
  </w:style>
  <w:style w:type="character" w:customStyle="1" w:styleId="50">
    <w:name w:val="Заглавие 5 Знак"/>
    <w:basedOn w:val="a0"/>
    <w:link w:val="5"/>
    <w:uiPriority w:val="9"/>
    <w:rsid w:val="000F404A"/>
    <w:rPr>
      <w:rFonts w:asciiTheme="majorHAnsi" w:eastAsiaTheme="majorEastAsia" w:hAnsiTheme="majorHAnsi" w:cstheme="majorBidi"/>
      <w:color w:val="243F60" w:themeColor="accent1" w:themeShade="7F"/>
    </w:rPr>
  </w:style>
  <w:style w:type="paragraph" w:styleId="af9">
    <w:name w:val="Body Text"/>
    <w:basedOn w:val="a"/>
    <w:link w:val="afa"/>
    <w:uiPriority w:val="99"/>
    <w:unhideWhenUsed/>
    <w:rsid w:val="00D41BD5"/>
    <w:pPr>
      <w:spacing w:after="120"/>
    </w:pPr>
  </w:style>
  <w:style w:type="character" w:customStyle="1" w:styleId="afa">
    <w:name w:val="Основен текст Знак"/>
    <w:basedOn w:val="a0"/>
    <w:link w:val="af9"/>
    <w:uiPriority w:val="99"/>
    <w:rsid w:val="00D41BD5"/>
  </w:style>
  <w:style w:type="table" w:customStyle="1" w:styleId="TableGrid1">
    <w:name w:val="Table Grid1"/>
    <w:basedOn w:val="a1"/>
    <w:next w:val="a9"/>
    <w:uiPriority w:val="59"/>
    <w:rsid w:val="009A72F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9"/>
    <w:rsid w:val="000D747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9"/>
    <w:uiPriority w:val="59"/>
    <w:rsid w:val="00B3248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rsid w:val="007624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9"/>
    <w:rsid w:val="00C41BB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9"/>
    <w:uiPriority w:val="59"/>
    <w:rsid w:val="005128D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50870509">
      <w:bodyDiv w:val="1"/>
      <w:marLeft w:val="0"/>
      <w:marRight w:val="0"/>
      <w:marTop w:val="0"/>
      <w:marBottom w:val="0"/>
      <w:divBdr>
        <w:top w:val="none" w:sz="0" w:space="0" w:color="auto"/>
        <w:left w:val="none" w:sz="0" w:space="0" w:color="auto"/>
        <w:bottom w:val="none" w:sz="0" w:space="0" w:color="auto"/>
        <w:right w:val="none" w:sz="0" w:space="0" w:color="auto"/>
      </w:divBdr>
    </w:div>
    <w:div w:id="253981466">
      <w:bodyDiv w:val="1"/>
      <w:marLeft w:val="0"/>
      <w:marRight w:val="0"/>
      <w:marTop w:val="0"/>
      <w:marBottom w:val="0"/>
      <w:divBdr>
        <w:top w:val="none" w:sz="0" w:space="0" w:color="auto"/>
        <w:left w:val="none" w:sz="0" w:space="0" w:color="auto"/>
        <w:bottom w:val="none" w:sz="0" w:space="0" w:color="auto"/>
        <w:right w:val="none" w:sz="0" w:space="0" w:color="auto"/>
      </w:divBdr>
    </w:div>
    <w:div w:id="283313065">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56500779">
      <w:bodyDiv w:val="1"/>
      <w:marLeft w:val="0"/>
      <w:marRight w:val="0"/>
      <w:marTop w:val="0"/>
      <w:marBottom w:val="0"/>
      <w:divBdr>
        <w:top w:val="none" w:sz="0" w:space="0" w:color="auto"/>
        <w:left w:val="none" w:sz="0" w:space="0" w:color="auto"/>
        <w:bottom w:val="none" w:sz="0" w:space="0" w:color="auto"/>
        <w:right w:val="none" w:sz="0" w:space="0" w:color="auto"/>
      </w:divBdr>
      <w:divsChild>
        <w:div w:id="814028861">
          <w:marLeft w:val="0"/>
          <w:marRight w:val="0"/>
          <w:marTop w:val="0"/>
          <w:marBottom w:val="0"/>
          <w:divBdr>
            <w:top w:val="none" w:sz="0" w:space="0" w:color="auto"/>
            <w:left w:val="none" w:sz="0" w:space="0" w:color="auto"/>
            <w:bottom w:val="none" w:sz="0" w:space="0" w:color="auto"/>
            <w:right w:val="none" w:sz="0" w:space="0" w:color="auto"/>
          </w:divBdr>
        </w:div>
        <w:div w:id="1235823176">
          <w:marLeft w:val="0"/>
          <w:marRight w:val="0"/>
          <w:marTop w:val="0"/>
          <w:marBottom w:val="0"/>
          <w:divBdr>
            <w:top w:val="none" w:sz="0" w:space="0" w:color="auto"/>
            <w:left w:val="none" w:sz="0" w:space="0" w:color="auto"/>
            <w:bottom w:val="none" w:sz="0" w:space="0" w:color="auto"/>
            <w:right w:val="none" w:sz="0" w:space="0" w:color="auto"/>
          </w:divBdr>
          <w:divsChild>
            <w:div w:id="7964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08104101">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91229518">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750082935">
      <w:bodyDiv w:val="1"/>
      <w:marLeft w:val="0"/>
      <w:marRight w:val="0"/>
      <w:marTop w:val="0"/>
      <w:marBottom w:val="0"/>
      <w:divBdr>
        <w:top w:val="none" w:sz="0" w:space="0" w:color="auto"/>
        <w:left w:val="none" w:sz="0" w:space="0" w:color="auto"/>
        <w:bottom w:val="none" w:sz="0" w:space="0" w:color="auto"/>
        <w:right w:val="none" w:sz="0" w:space="0" w:color="auto"/>
      </w:divBdr>
    </w:div>
    <w:div w:id="189150144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3R1303&amp;ToPar=Art65_Par11&amp;Type=201" TargetMode="External"/><Relationship Id="rId13" Type="http://schemas.openxmlformats.org/officeDocument/2006/relationships/hyperlink" Target="https://eumis2020.government.bg" TargetMode="External"/><Relationship Id="rId18" Type="http://schemas.openxmlformats.org/officeDocument/2006/relationships/hyperlink" Target="http://mig.brezovo.bg/page.php?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mis2020.government.bg/" TargetMode="External"/><Relationship Id="rId17" Type="http://schemas.openxmlformats.org/officeDocument/2006/relationships/hyperlink" Target="mailto:migb_bd@abv.b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6T0AavwC6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zh.government.bg/mzh/bg/Home.aspx" TargetMode="External"/><Relationship Id="rId23" Type="http://schemas.openxmlformats.org/officeDocument/2006/relationships/footer" Target="footer2.xml"/><Relationship Id="rId10" Type="http://schemas.openxmlformats.org/officeDocument/2006/relationships/hyperlink" Target="http://mig.brezovo.bg/page.php?26" TargetMode="External"/><Relationship Id="rId19" Type="http://schemas.openxmlformats.org/officeDocument/2006/relationships/hyperlink" Target="https://eumis2020.government.bg" TargetMode="External"/><Relationship Id="rId4" Type="http://schemas.openxmlformats.org/officeDocument/2006/relationships/settings" Target="settings.xml"/><Relationship Id="rId9" Type="http://schemas.openxmlformats.org/officeDocument/2006/relationships/hyperlink" Target="apis://Base=APEV&amp;CELEX=32006R1083&amp;Type=201" TargetMode="External"/><Relationship Id="rId14" Type="http://schemas.openxmlformats.org/officeDocument/2006/relationships/hyperlink" Target="https://eumis2020.government.bg/bg/s/Default/Manua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BG/TXT/HTML/?uri=CELEX:32013R1305&amp;from=EN" TargetMode="External"/><Relationship Id="rId2" Type="http://schemas.openxmlformats.org/officeDocument/2006/relationships/hyperlink" Target="https://www.lex.bg/laws/ldoc/2136735703" TargetMode="External"/><Relationship Id="rId1" Type="http://schemas.openxmlformats.org/officeDocument/2006/relationships/hyperlink" Target="https://lex.bg/laws/ldoc/-14917630" TargetMode="External"/><Relationship Id="rId5" Type="http://schemas.openxmlformats.org/officeDocument/2006/relationships/hyperlink" Target="https://www.lex.bg/bg/laws/ldoc/2136886957" TargetMode="External"/><Relationship Id="rId4" Type="http://schemas.openxmlformats.org/officeDocument/2006/relationships/hyperlink" Target="https://lex.bg/en/laws/ldoc/21367154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B0F1-E527-40F9-AB79-8685720B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13579</Words>
  <Characters>77405</Characters>
  <Application>Microsoft Office Word</Application>
  <DocSecurity>0</DocSecurity>
  <Lines>645</Lines>
  <Paragraphs>181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MIG Brezovo</cp:lastModifiedBy>
  <cp:revision>4</cp:revision>
  <cp:lastPrinted>2018-07-18T11:36:00Z</cp:lastPrinted>
  <dcterms:created xsi:type="dcterms:W3CDTF">2024-03-19T07:35:00Z</dcterms:created>
  <dcterms:modified xsi:type="dcterms:W3CDTF">2024-03-19T08:53:00Z</dcterms:modified>
</cp:coreProperties>
</file>